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B2EC" w14:textId="664437CA" w:rsidR="00356CC1" w:rsidRPr="00F35E82" w:rsidRDefault="00813C8F" w:rsidP="00C10379">
      <w:pPr>
        <w:tabs>
          <w:tab w:val="right" w:pos="12960"/>
        </w:tabs>
        <w:rPr>
          <w:b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5AE4C5" wp14:editId="45B42D0F">
                <wp:simplePos x="0" y="0"/>
                <wp:positionH relativeFrom="column">
                  <wp:posOffset>4409440</wp:posOffset>
                </wp:positionH>
                <wp:positionV relativeFrom="paragraph">
                  <wp:posOffset>5665470</wp:posOffset>
                </wp:positionV>
                <wp:extent cx="2428875" cy="12096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866B2" w14:textId="26650082" w:rsidR="005B1AC6" w:rsidRPr="005F793B" w:rsidRDefault="00467C03" w:rsidP="003E780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793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B1AC6" w:rsidRPr="005F793B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5418CE" w:rsidRPr="005F793B">
                              <w:rPr>
                                <w:sz w:val="20"/>
                                <w:szCs w:val="20"/>
                              </w:rPr>
                              <w:t>participate</w:t>
                            </w:r>
                            <w:r w:rsidR="005B1AC6" w:rsidRPr="005F79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6F5B" w:rsidRPr="005F793B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5B1AC6" w:rsidRPr="005F793B">
                              <w:rPr>
                                <w:sz w:val="20"/>
                                <w:szCs w:val="20"/>
                              </w:rPr>
                              <w:t>the Kingdom of God</w:t>
                            </w:r>
                            <w:r w:rsidRPr="005F793B">
                              <w:rPr>
                                <w:sz w:val="20"/>
                                <w:szCs w:val="20"/>
                              </w:rPr>
                              <w:t xml:space="preserve">, you must </w:t>
                            </w:r>
                            <w:r w:rsidR="00B26F5B" w:rsidRPr="005F793B">
                              <w:rPr>
                                <w:sz w:val="20"/>
                                <w:szCs w:val="20"/>
                              </w:rPr>
                              <w:t>be born again, John 3:3-4,</w:t>
                            </w:r>
                            <w:r w:rsidR="003E780E" w:rsidRPr="005F79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6F5B" w:rsidRPr="005F793B">
                              <w:rPr>
                                <w:sz w:val="20"/>
                                <w:szCs w:val="20"/>
                              </w:rPr>
                              <w:t xml:space="preserve">and then </w:t>
                            </w:r>
                            <w:r w:rsidR="005F793B" w:rsidRPr="005F793B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B26F5B" w:rsidRPr="005F793B">
                              <w:rPr>
                                <w:sz w:val="20"/>
                                <w:szCs w:val="20"/>
                              </w:rPr>
                              <w:t>ork ou</w:t>
                            </w:r>
                            <w:r w:rsidR="003E780E" w:rsidRPr="005F793B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B26F5B" w:rsidRPr="005F793B">
                              <w:rPr>
                                <w:sz w:val="20"/>
                                <w:szCs w:val="20"/>
                              </w:rPr>
                              <w:t xml:space="preserve">your salvation, Phil 2:12, by being in the Word </w:t>
                            </w:r>
                            <w:r w:rsidR="005F793B" w:rsidRPr="005F793B">
                              <w:rPr>
                                <w:sz w:val="20"/>
                                <w:szCs w:val="20"/>
                              </w:rPr>
                              <w:t xml:space="preserve">and applying it </w:t>
                            </w:r>
                            <w:r w:rsidR="00B26F5B" w:rsidRPr="005F793B">
                              <w:rPr>
                                <w:sz w:val="20"/>
                                <w:szCs w:val="20"/>
                              </w:rPr>
                              <w:t>daily</w:t>
                            </w:r>
                            <w:r w:rsidR="003E780E" w:rsidRPr="005F793B">
                              <w:rPr>
                                <w:sz w:val="20"/>
                                <w:szCs w:val="20"/>
                              </w:rPr>
                              <w:t xml:space="preserve"> (see walk out your sanctification chart). </w:t>
                            </w:r>
                            <w:r w:rsidR="005F793B" w:rsidRPr="005F793B">
                              <w:rPr>
                                <w:sz w:val="20"/>
                                <w:szCs w:val="20"/>
                              </w:rPr>
                              <w:t>As you w</w:t>
                            </w:r>
                            <w:r w:rsidR="005F793B">
                              <w:rPr>
                                <w:sz w:val="20"/>
                                <w:szCs w:val="20"/>
                              </w:rPr>
                              <w:t>alk out your sanctification</w:t>
                            </w:r>
                            <w:r w:rsidR="005F793B" w:rsidRPr="005F793B">
                              <w:rPr>
                                <w:sz w:val="20"/>
                                <w:szCs w:val="20"/>
                              </w:rPr>
                              <w:t xml:space="preserve"> you </w:t>
                            </w:r>
                            <w:r w:rsidR="00F30249">
                              <w:rPr>
                                <w:sz w:val="20"/>
                                <w:szCs w:val="20"/>
                              </w:rPr>
                              <w:t>must</w:t>
                            </w:r>
                            <w:r w:rsidR="005F793B" w:rsidRPr="005F793B">
                              <w:rPr>
                                <w:sz w:val="20"/>
                                <w:szCs w:val="20"/>
                              </w:rPr>
                              <w:t xml:space="preserve"> use your tools listed in the Believer’s </w:t>
                            </w:r>
                            <w:proofErr w:type="gramStart"/>
                            <w:r w:rsidR="005F793B" w:rsidRPr="005F793B">
                              <w:rPr>
                                <w:sz w:val="20"/>
                                <w:szCs w:val="20"/>
                              </w:rPr>
                              <w:t>Tool Box</w:t>
                            </w:r>
                            <w:proofErr w:type="gramEnd"/>
                            <w:r w:rsidR="005F793B" w:rsidRPr="005F793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E4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7.2pt;margin-top:446.1pt;width:191.25pt;height:9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EXTQIAAKQEAAAOAAAAZHJzL2Uyb0RvYy54bWysVMFuGjEQvVfqP1i+lwVKEoKyRDQRVaUo&#10;iQRVzsbrDat6Pa5t2E2/vs/ehZC0p6oX45l5+zzzZoar67bWbK+cr8jkfDQYcqaMpKIyzzn/vl5+&#10;mnLmgzCF0GRUzl+U59fzjx+uGjtTY9qSLpRjIDF+1ticb0Owsyzzcqtq4QdklUGwJFeLANM9Z4UT&#10;DdhrnY2Hw/OsIVdYR1J5D+9tF+TzxF+WSoaHsvQqMJ1z5BbS6dK5iWc2vxKzZyfstpJ9GuIfsqhF&#10;ZfDokepWBMF2rvqDqq6kI09lGEiqMyrLSqpUA6oZDd9Vs9oKq1ItEMfbo0z+/9HK+/2jY1WB3o04&#10;M6JGj9aqDewLtQwu6NNYPwNsZQEMLfzAHvwezlh2W7o6/qIghjiUfjmqG9kknOPJeDq9OONMIjYa&#10;Dy/PYYA/e/3cOh++KqpZvOTcoX1JVbG/86GDHiDxNU+6KpaV1smII6NutGN7gWbrkJIE+RuUNqzJ&#10;+fnns2EifhOL1MfvN1rIH316JyjwaYOcoyhd8fEW2k3bK7Wh4gVCOepGzVu5rMB7J3x4FA6zBW2w&#10;L+EBR6kJyVB/42xL7tff/BGPliPKWYNZzbn/uRNOcaa/GQzD5WgyicOdjMnZxRiGO41sTiNmV98Q&#10;FEK/kV26RnzQh2vpqH7CWi3iqwgJI/F2zsPhehO6DcJaSrVYJBDG2YpwZ1ZWRurYkajnun0Szvb9&#10;DBiFezpMtZi9a2uHjV8aWuwClVXqeRS4U7XXHauQpqZf27hrp3ZCvf65zH8DAAD//wMAUEsDBBQA&#10;BgAIAAAAIQCko8kD3wAAAA0BAAAPAAAAZHJzL2Rvd25yZXYueG1sTI+xTsMwEIZ3JN7BOiQ26jSq&#10;UifEqQAVFiYKYnbjq201tiPbTcPb40yw3ek+/ff97W62A5kwROMdh/WqAIKu99I4xeHr8/WBAYlJ&#10;OCkG75DDD0bYdbc3rWikv7oPnA5JkRziYiM46JTGhtLYa7QirvyILt9OPliR8hoUlUFcc7gdaFkU&#10;FbXCuPxBixFfNPbnw8Vy2D+rWvVMBL1n0php/j69qzfO7+/mp0cgCef0B8Oin9Why05Hf3EykoFD&#10;VW82GeXA6rIEshDFtqqBHJeJlVugXUv/t+h+AQAA//8DAFBLAQItABQABgAIAAAAIQC2gziS/gAA&#10;AOEBAAATAAAAAAAAAAAAAAAAAAAAAABbQ29udGVudF9UeXBlc10ueG1sUEsBAi0AFAAGAAgAAAAh&#10;ADj9If/WAAAAlAEAAAsAAAAAAAAAAAAAAAAALwEAAF9yZWxzLy5yZWxzUEsBAi0AFAAGAAgAAAAh&#10;AOUoMRdNAgAApAQAAA4AAAAAAAAAAAAAAAAALgIAAGRycy9lMm9Eb2MueG1sUEsBAi0AFAAGAAgA&#10;AAAhAKSjyQPfAAAADQEAAA8AAAAAAAAAAAAAAAAApwQAAGRycy9kb3ducmV2LnhtbFBLBQYAAAAA&#10;BAAEAPMAAACzBQAAAAA=&#10;" fillcolor="white [3201]" strokeweight=".5pt">
                <v:textbox>
                  <w:txbxContent>
                    <w:p w14:paraId="20F866B2" w14:textId="26650082" w:rsidR="005B1AC6" w:rsidRPr="005F793B" w:rsidRDefault="00467C03" w:rsidP="003E780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F793B">
                        <w:rPr>
                          <w:sz w:val="20"/>
                          <w:szCs w:val="20"/>
                        </w:rPr>
                        <w:t>T</w:t>
                      </w:r>
                      <w:r w:rsidR="005B1AC6" w:rsidRPr="005F793B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5418CE" w:rsidRPr="005F793B">
                        <w:rPr>
                          <w:sz w:val="20"/>
                          <w:szCs w:val="20"/>
                        </w:rPr>
                        <w:t>participate</w:t>
                      </w:r>
                      <w:r w:rsidR="005B1AC6" w:rsidRPr="005F79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26F5B" w:rsidRPr="005F793B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5B1AC6" w:rsidRPr="005F793B">
                        <w:rPr>
                          <w:sz w:val="20"/>
                          <w:szCs w:val="20"/>
                        </w:rPr>
                        <w:t>the Kingdom of God</w:t>
                      </w:r>
                      <w:r w:rsidRPr="005F793B">
                        <w:rPr>
                          <w:sz w:val="20"/>
                          <w:szCs w:val="20"/>
                        </w:rPr>
                        <w:t xml:space="preserve">, you must </w:t>
                      </w:r>
                      <w:r w:rsidR="00B26F5B" w:rsidRPr="005F793B">
                        <w:rPr>
                          <w:sz w:val="20"/>
                          <w:szCs w:val="20"/>
                        </w:rPr>
                        <w:t>be born again, John 3:3-4,</w:t>
                      </w:r>
                      <w:r w:rsidR="003E780E" w:rsidRPr="005F79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26F5B" w:rsidRPr="005F793B">
                        <w:rPr>
                          <w:sz w:val="20"/>
                          <w:szCs w:val="20"/>
                        </w:rPr>
                        <w:t xml:space="preserve">and then </w:t>
                      </w:r>
                      <w:r w:rsidR="005F793B" w:rsidRPr="005F793B">
                        <w:rPr>
                          <w:sz w:val="20"/>
                          <w:szCs w:val="20"/>
                        </w:rPr>
                        <w:t>w</w:t>
                      </w:r>
                      <w:r w:rsidR="00B26F5B" w:rsidRPr="005F793B">
                        <w:rPr>
                          <w:sz w:val="20"/>
                          <w:szCs w:val="20"/>
                        </w:rPr>
                        <w:t>ork ou</w:t>
                      </w:r>
                      <w:r w:rsidR="003E780E" w:rsidRPr="005F793B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="00B26F5B" w:rsidRPr="005F793B">
                        <w:rPr>
                          <w:sz w:val="20"/>
                          <w:szCs w:val="20"/>
                        </w:rPr>
                        <w:t xml:space="preserve">your salvation, Phil 2:12, by being in the Word </w:t>
                      </w:r>
                      <w:r w:rsidR="005F793B" w:rsidRPr="005F793B">
                        <w:rPr>
                          <w:sz w:val="20"/>
                          <w:szCs w:val="20"/>
                        </w:rPr>
                        <w:t xml:space="preserve">and applying it </w:t>
                      </w:r>
                      <w:r w:rsidR="00B26F5B" w:rsidRPr="005F793B">
                        <w:rPr>
                          <w:sz w:val="20"/>
                          <w:szCs w:val="20"/>
                        </w:rPr>
                        <w:t>daily</w:t>
                      </w:r>
                      <w:r w:rsidR="003E780E" w:rsidRPr="005F793B">
                        <w:rPr>
                          <w:sz w:val="20"/>
                          <w:szCs w:val="20"/>
                        </w:rPr>
                        <w:t xml:space="preserve"> (see walk out your sanctification chart). </w:t>
                      </w:r>
                      <w:r w:rsidR="005F793B" w:rsidRPr="005F793B">
                        <w:rPr>
                          <w:sz w:val="20"/>
                          <w:szCs w:val="20"/>
                        </w:rPr>
                        <w:t>As you w</w:t>
                      </w:r>
                      <w:r w:rsidR="005F793B">
                        <w:rPr>
                          <w:sz w:val="20"/>
                          <w:szCs w:val="20"/>
                        </w:rPr>
                        <w:t>alk out your sanctification</w:t>
                      </w:r>
                      <w:r w:rsidR="005F793B" w:rsidRPr="005F793B">
                        <w:rPr>
                          <w:sz w:val="20"/>
                          <w:szCs w:val="20"/>
                        </w:rPr>
                        <w:t xml:space="preserve"> you </w:t>
                      </w:r>
                      <w:r w:rsidR="00F30249">
                        <w:rPr>
                          <w:sz w:val="20"/>
                          <w:szCs w:val="20"/>
                        </w:rPr>
                        <w:t>must</w:t>
                      </w:r>
                      <w:r w:rsidR="005F793B" w:rsidRPr="005F793B">
                        <w:rPr>
                          <w:sz w:val="20"/>
                          <w:szCs w:val="20"/>
                        </w:rPr>
                        <w:t xml:space="preserve"> use your tools listed in the Believer’s </w:t>
                      </w:r>
                      <w:proofErr w:type="gramStart"/>
                      <w:r w:rsidR="005F793B" w:rsidRPr="005F793B">
                        <w:rPr>
                          <w:sz w:val="20"/>
                          <w:szCs w:val="20"/>
                        </w:rPr>
                        <w:t>Tool Box</w:t>
                      </w:r>
                      <w:proofErr w:type="gramEnd"/>
                      <w:r w:rsidR="005F793B" w:rsidRPr="005F793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793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A67E14" wp14:editId="39B16D24">
                <wp:simplePos x="0" y="0"/>
                <wp:positionH relativeFrom="column">
                  <wp:posOffset>4180285</wp:posOffset>
                </wp:positionH>
                <wp:positionV relativeFrom="paragraph">
                  <wp:posOffset>6141039</wp:posOffset>
                </wp:positionV>
                <wp:extent cx="191835" cy="158721"/>
                <wp:effectExtent l="19050" t="19050" r="36830" b="3238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0806">
                          <a:off x="0" y="0"/>
                          <a:ext cx="191835" cy="15872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BE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329.15pt;margin-top:483.55pt;width:15.1pt;height:12.5pt;rotation:-159382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BwgQIAAFAFAAAOAAAAZHJzL2Uyb0RvYy54bWysVFFP2zAQfp+0/2D5fSQpLZSKFFUgpkkV&#10;IGDi2Tg2ieT4vLPbtPv1OztpQID2MC0Plu27++67L3c+v9i1hm0V+gZsyYujnDNlJVSNfSn5z8fr&#10;b3POfBC2EgasKvleeX6x/PrlvHMLNYEaTKWQEYj1i86VvA7BLbLMy1q1wh+BU5aMGrAVgY74klUo&#10;OkJvTTbJ85OsA6wcglTe0+1Vb+TLhK+1kuFWa68CMyUnbiGtmNbnuGbLc7F4QeHqRg40xD+waEVj&#10;KekIdSWCYBtsPkC1jUTwoMORhDYDrRupUg1UTZG/q+ahFk6lWkgc70aZ/P+DlTfbO2RNVfLJMWdW&#10;tPSPVojQLdha6cDoliTqnF+Q54O7w+HkaRvr3WlsGQLpSvyn+Tw/STJQYWyXVN6PKqtdYJIui7Ni&#10;fjzjTJKpmM1PJ0VMkfVYEdOhD98VtCxuSm6IR6KUkMV27UPvf/Cj4Eiwp5R2YW9URDL2XmmqjrJO&#10;UnTqK3VpkG0FdYSQUtlQ9KZaVKq/nuX0DaTGiEQxAUZk3RgzYg8AsWc/YvdcB/8YqlJbjsH534j1&#10;wWNEygw2jMFtYwE/AzBU1ZC59z+I1EsTVXqGak//Pv08Gg3v5HVDgq+FD3cCaQrokiY73NKiDXQl&#10;h2HHWQ34+7P76E/NSVbOOpqqkvtfG4GKM/PDUtueFdNpHMN0mM5OJ3TAt5bntxa7aS+BflOR2KVt&#10;9A/msNUI7RM9AKuYlUzCSspdchnwcLgM/bTTEyLVapXcaPScCGv74GQEj6rGXnrcPQl0Q9cFatcb&#10;OEygWLzru943RlpYbQLoJjXlq66D3jS2qXGGJya+C2/Pyev1IVz+AQAA//8DAFBLAwQUAAYACAAA&#10;ACEAc1vcv+IAAAALAQAADwAAAGRycy9kb3ducmV2LnhtbEyPwU7DMAyG70i8Q2QkbiztYF3WNZ0Q&#10;EghuYxvSdksbry00SdVkbXl7zAmOtj/9/v5sM5mWDdj7xlkJ8SwChrZ0urGVhMP++U4A80FZrVpn&#10;UcI3etjk11eZSrUb7TsOu1AxCrE+VRLqELqUc1/WaJSfuQ4t3c6uNyrQ2Fdc92qkcNPyeRQl3KjG&#10;0odadfhUY/m1uxgJD8vhRTTDVJyPh9MR3z63H6/7Ucrbm+lxDSzgFP5g+NUndcjJqXAXqz1rJSQL&#10;cU+ohFWyjIERkQixAFbQZjWPgecZ/98h/wEAAP//AwBQSwECLQAUAAYACAAAACEAtoM4kv4AAADh&#10;AQAAEwAAAAAAAAAAAAAAAAAAAAAAW0NvbnRlbnRfVHlwZXNdLnhtbFBLAQItABQABgAIAAAAIQA4&#10;/SH/1gAAAJQBAAALAAAAAAAAAAAAAAAAAC8BAABfcmVscy8ucmVsc1BLAQItABQABgAIAAAAIQB7&#10;q2BwgQIAAFAFAAAOAAAAAAAAAAAAAAAAAC4CAABkcnMvZTJvRG9jLnhtbFBLAQItABQABgAIAAAA&#10;IQBzW9y/4gAAAAsBAAAPAAAAAAAAAAAAAAAAANsEAABkcnMvZG93bnJldi54bWxQSwUGAAAAAAQA&#10;BADzAAAA6gUAAAAA&#10;" adj="8936" fillcolor="#4472c4 [3204]" strokecolor="#1f3763 [1604]" strokeweight="1pt"/>
            </w:pict>
          </mc:Fallback>
        </mc:AlternateContent>
      </w:r>
      <w:r w:rsidR="005F793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D5D666" wp14:editId="54835EE0">
                <wp:simplePos x="0" y="0"/>
                <wp:positionH relativeFrom="column">
                  <wp:posOffset>3131820</wp:posOffset>
                </wp:positionH>
                <wp:positionV relativeFrom="page">
                  <wp:posOffset>3989071</wp:posOffset>
                </wp:positionV>
                <wp:extent cx="312420" cy="179070"/>
                <wp:effectExtent l="0" t="19050" r="30480" b="3048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2420" cy="1790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6F6D" id="Arrow: Left 28" o:spid="_x0000_s1026" type="#_x0000_t66" style="position:absolute;margin-left:246.6pt;margin-top:314.1pt;width:24.6pt;height:14.1pt;rotation:18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W6hAIAAFoFAAAOAAAAZHJzL2Uyb0RvYy54bWysVEtP3DAQvlfqf7B8L0m2S4GILFqBqCqt&#10;YFVoORvHJpEcjzv2bnb76zt2sgEB6qFqDpE9j29e3/j8YtcZtlXoW7AVL45yzpSVULf2qeI/7q8/&#10;nXLmg7C1MGBVxffK84vFxw/nvSvVDBowtUJGINaXvat4E4Irs8zLRnXCH4FTlpQasBOBrviU1Sh6&#10;Qu9MNsvzL1kPWDsEqbwn6dWg5IuEr7WS4VZrrwIzFafcQvpj+j/Gf7Y4F+UTCte0ckxD/EMWnWgt&#10;BZ2grkQQbIPtG6iulQgedDiS0GWgdStVqoGqKfJX1dw1wqlUCzXHu6lN/v/BypvtGllbV3xGk7Ki&#10;oxktEaEv2UrpwEhKLeqdL8nyzq1xvHk6xnp3GjuGQH0t8tM8fpxp07qfJEgNoRLZLvV7P/Vb7QKT&#10;JPxczOYzcpCkKk7O8pM0j2xAjegOffiqoGPxUHFDGaXkErLYrnygdMj+YEeXmOqQXDqFvVERydjv&#10;SlOdFHWWvBPD1KVBthXEDSGlsmFI2TeiVoP4OFU0BJk8UsgEGJF1a8yEPQJE9r7FHmBG++iqEkEn&#10;5/xviQ3Ok0eKDDZMzl1rAd8DMFTVGHmwPzRpaE3s0iPUe2JBGiONwzt53VLDV8KHtUDaBxLSjodb&#10;+mkDfcVhPHHWAP5+Tx7tiaak5ayn/aq4/7URqDgz3ywR+KyYzwk2pMv8+CTyAF9qHl9q7Ka7BBpT&#10;kbJLx2gfzOGoEboHegqWMSqphJUUu+Iy4OFyGYa9p8dEquUymdESOhFW9s7JA2Ejl+53DwLdyLpA&#10;dL2Bwy6K8hXvBts4DwvLTQDdJlI+93XsNy1wIs742MQX4uU9WT0/iYs/AAAA//8DAFBLAwQUAAYA&#10;CAAAACEAS9RIFeEAAAALAQAADwAAAGRycy9kb3ducmV2LnhtbEyPPU/DMBCGdyT+g3VILIg6GDcq&#10;IU5VIcqEKlEYGJ3YJIH4HNlum/DrOSbY7uPRe8+V68kN7GhD7D0quFlkwCw23vTYKnh73V6vgMWk&#10;0ejBo1Uw2wjr6vys1IXxJ3yxx31qGYVgLLSCLqWx4Dw2nXU6LvxokXYfPjidqA0tN0GfKNwNXGRZ&#10;zp3ukS50erQPnW2+9genoH6q5Rya58f3LervfBN286e4UuryYtrcA0t2Sn8w/OqTOlTkVPsDmsgG&#10;BfLuVhCqIBcrKohYSiGB1TRZ5hJ4VfL/P1Q/AAAA//8DAFBLAQItABQABgAIAAAAIQC2gziS/gAA&#10;AOEBAAATAAAAAAAAAAAAAAAAAAAAAABbQ29udGVudF9UeXBlc10ueG1sUEsBAi0AFAAGAAgAAAAh&#10;ADj9If/WAAAAlAEAAAsAAAAAAAAAAAAAAAAALwEAAF9yZWxzLy5yZWxzUEsBAi0AFAAGAAgAAAAh&#10;AK/X9bqEAgAAWgUAAA4AAAAAAAAAAAAAAAAALgIAAGRycy9lMm9Eb2MueG1sUEsBAi0AFAAGAAgA&#10;AAAhAEvUSBXhAAAACwEAAA8AAAAAAAAAAAAAAAAA3gQAAGRycy9kb3ducmV2LnhtbFBLBQYAAAAA&#10;BAAEAPMAAADsBQAAAAA=&#10;" adj="6190" fillcolor="#4472c4 [3204]" strokecolor="#1f3763 [1604]" strokeweight="1pt">
                <w10:wrap anchory="page"/>
              </v:shape>
            </w:pict>
          </mc:Fallback>
        </mc:AlternateContent>
      </w:r>
      <w:r w:rsidR="005F793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362800" wp14:editId="1C25F1B3">
                <wp:simplePos x="0" y="0"/>
                <wp:positionH relativeFrom="column">
                  <wp:posOffset>6926581</wp:posOffset>
                </wp:positionH>
                <wp:positionV relativeFrom="page">
                  <wp:posOffset>6395892</wp:posOffset>
                </wp:positionV>
                <wp:extent cx="312420" cy="179070"/>
                <wp:effectExtent l="0" t="76200" r="11430" b="4953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0055" flipV="1">
                          <a:off x="0" y="0"/>
                          <a:ext cx="312420" cy="1790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70F8" id="Arrow: Left 13" o:spid="_x0000_s1026" type="#_x0000_t66" style="position:absolute;margin-left:545.4pt;margin-top:503.6pt;width:24.6pt;height:14.1pt;rotation:2588612fd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OMiQIAAFoFAAAOAAAAZHJzL2Uyb0RvYy54bWysVN9P2zAQfp+0/8Hy+0hS2jEiUlSBmCZV&#10;gAYbz8axSSTH553dpt1fv7OTBgRoD9PyEPnOd9/9+s5n57vOsK1C34KteHGUc6ashLq1TxX/cX/1&#10;6QtnPghbCwNWVXyvPD9ffvxw1rtSzaABUytkBGJ92buKNyG4Msu8bFQn/BE4ZelSA3YikIhPWY2i&#10;J/TOZLM8/5z1gLVDkMp70l4Ol3yZ8LVWMtxo7VVgpuKUW0h/TP/H+M+WZ6J8QuGaVo5piH/IohOt&#10;paAT1KUIgm2wfQPVtRLBgw5HEroMtG6lSjVQNUX+qpq7RjiVaqHmeDe1yf8/WHm9vUXW1jS7Y86s&#10;6GhGK0ToS7ZWOjDSUot650uyvHO3OEqejrHencaOIVBfi9PZcZ4vFpxp07qfpEgNoRLZLvV7P/Vb&#10;7QKTpDwuZvMZTUXSVXFymp+keWQDakR36MNXBR2Lh4obyigll5DFdu0DpUP2BzsSYqpDcukU9kZF&#10;JGO/K011UtRZ8k4MUxcG2VYQN4SUyoYhZd+IWg3qRU5f7AAFmTySlAAjsm6NmbBHgMjet9gDzGgf&#10;XVUi6OSc/y2xwXnySJHBhsm5ay3gewCGqhojD/aHJg2tiV16hHpPLEhjpHF4J69aavha+HArkPaB&#10;lLTj4YZ+2kBfcRhPnDWAv9/TR3uiKd1y1tN+Vdz/2ghUnJlvlgh8WszncSGTMF+cRB7gy5vHlzd2&#10;010AjalI2aVjtA/mcNQI3QM9BasYla6ElRS74jLgQbgIw97TYyLVapXMaAmdCGt75+SBsJFL97sH&#10;gW5kXSC6XsNhF0X5ineDbZyHhdUmgG4TKZ/7OvabFjgRZ3xs4gvxUk5Wz0/i8g8AAAD//wMAUEsD&#10;BBQABgAIAAAAIQDFoIpS4gAAAA8BAAAPAAAAZHJzL2Rvd25yZXYueG1sTI9BT8MwDIXvSPyHyEhc&#10;0JasdBuUphOahODAhTIhjlnjtdUap2qyrfx73BPc/Oyn5+/lm9F14oxDaD1pWMwVCKTK25ZqDbvP&#10;l9kDiBANWdN5Qg0/GGBTXF/lJrP+Qh94LmMtOIRCZjQ0MfaZlKFq0Jkw9z0S3w5+cCayHGppB3Ph&#10;cNfJRKmVdKYl/tCYHrcNVsfy5DTIXq2/lm+vTfqd3B1sudu+h2Or9e3N+PwEIuIY/8ww4TM6FMy0&#10;9yeyQXSs1aNi9jhNap2AmDyLVHHB/bS7X6Ygi1z+71H8AgAA//8DAFBLAQItABQABgAIAAAAIQC2&#10;gziS/gAAAOEBAAATAAAAAAAAAAAAAAAAAAAAAABbQ29udGVudF9UeXBlc10ueG1sUEsBAi0AFAAG&#10;AAgAAAAhADj9If/WAAAAlAEAAAsAAAAAAAAAAAAAAAAALwEAAF9yZWxzLy5yZWxzUEsBAi0AFAAG&#10;AAgAAAAhAFGfg4yJAgAAWgUAAA4AAAAAAAAAAAAAAAAALgIAAGRycy9lMm9Eb2MueG1sUEsBAi0A&#10;FAAGAAgAAAAhAMWgilLiAAAADwEAAA8AAAAAAAAAAAAAAAAA4wQAAGRycy9kb3ducmV2LnhtbFBL&#10;BQYAAAAABAAEAPMAAADyBQAAAAA=&#10;" adj="6190" fillcolor="#4472c4 [3204]" strokecolor="#1f3763 [1604]" strokeweight="1pt">
                <w10:wrap anchory="page"/>
              </v:shape>
            </w:pict>
          </mc:Fallback>
        </mc:AlternateContent>
      </w:r>
      <w:r w:rsidR="005F793B" w:rsidRPr="00E307DC">
        <w:rPr>
          <w:noProof/>
        </w:rPr>
        <w:drawing>
          <wp:anchor distT="0" distB="0" distL="114300" distR="114300" simplePos="0" relativeHeight="251687936" behindDoc="0" locked="0" layoutInCell="1" allowOverlap="1" wp14:anchorId="769DE7DF" wp14:editId="4DC8804B">
            <wp:simplePos x="0" y="0"/>
            <wp:positionH relativeFrom="margin">
              <wp:posOffset>6853555</wp:posOffset>
            </wp:positionH>
            <wp:positionV relativeFrom="page">
              <wp:posOffset>6574790</wp:posOffset>
            </wp:positionV>
            <wp:extent cx="2151380" cy="647700"/>
            <wp:effectExtent l="0" t="0" r="1270" b="0"/>
            <wp:wrapNone/>
            <wp:docPr id="6" name="Picture 6" descr="AIM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3B">
        <w:rPr>
          <w:noProof/>
        </w:rPr>
        <w:drawing>
          <wp:anchor distT="0" distB="0" distL="114300" distR="114300" simplePos="0" relativeHeight="251761664" behindDoc="0" locked="0" layoutInCell="1" allowOverlap="1" wp14:anchorId="2ADAC8E9" wp14:editId="40C02DA7">
            <wp:simplePos x="0" y="0"/>
            <wp:positionH relativeFrom="column">
              <wp:posOffset>2588260</wp:posOffset>
            </wp:positionH>
            <wp:positionV relativeFrom="page">
              <wp:posOffset>6350635</wp:posOffset>
            </wp:positionV>
            <wp:extent cx="1569720" cy="1121410"/>
            <wp:effectExtent l="0" t="0" r="0" b="254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93B">
        <w:rPr>
          <w:noProof/>
        </w:rPr>
        <w:drawing>
          <wp:anchor distT="0" distB="0" distL="114300" distR="114300" simplePos="0" relativeHeight="251760640" behindDoc="0" locked="0" layoutInCell="1" allowOverlap="1" wp14:anchorId="7BE9133D" wp14:editId="263E351A">
            <wp:simplePos x="0" y="0"/>
            <wp:positionH relativeFrom="column">
              <wp:posOffset>-297180</wp:posOffset>
            </wp:positionH>
            <wp:positionV relativeFrom="page">
              <wp:posOffset>5638800</wp:posOffset>
            </wp:positionV>
            <wp:extent cx="2788920" cy="1851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B3E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6211D" wp14:editId="08B2FA0C">
                <wp:simplePos x="0" y="0"/>
                <wp:positionH relativeFrom="column">
                  <wp:posOffset>-346710</wp:posOffset>
                </wp:positionH>
                <wp:positionV relativeFrom="paragraph">
                  <wp:posOffset>2297430</wp:posOffset>
                </wp:positionV>
                <wp:extent cx="3280410" cy="2510790"/>
                <wp:effectExtent l="57150" t="57150" r="53340" b="609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510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5EAC735" w14:textId="2BB07E72" w:rsidR="00843427" w:rsidRPr="006415DC" w:rsidRDefault="00843427" w:rsidP="006415DC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42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Key Points About the 2 Kingdoms</w:t>
                            </w:r>
                          </w:p>
                          <w:p w14:paraId="51E6C245" w14:textId="412DB06C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They are at war against one another</w:t>
                            </w:r>
                          </w:p>
                          <w:p w14:paraId="10D5F854" w14:textId="573EA865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One produces life and the other death</w:t>
                            </w:r>
                          </w:p>
                          <w:p w14:paraId="7E44C6B4" w14:textId="7841064E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are eternal</w:t>
                            </w:r>
                          </w:p>
                          <w:p w14:paraId="719BD6BE" w14:textId="15A4EA39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leader</w:t>
                            </w:r>
                          </w:p>
                          <w:p w14:paraId="27DFEAF5" w14:textId="4723B13A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motive</w:t>
                            </w:r>
                          </w:p>
                          <w:p w14:paraId="2B8E420E" w14:textId="12D09C8B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language</w:t>
                            </w:r>
                          </w:p>
                          <w:p w14:paraId="68122D9A" w14:textId="1236C702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weapons</w:t>
                            </w:r>
                          </w:p>
                          <w:p w14:paraId="5A7D4E33" w14:textId="67A3C932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behaviors</w:t>
                            </w:r>
                          </w:p>
                          <w:p w14:paraId="116A72A9" w14:textId="045AE177" w:rsidR="00843427" w:rsidRDefault="00843427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support system</w:t>
                            </w:r>
                          </w:p>
                          <w:p w14:paraId="2D883F57" w14:textId="68E7F12C" w:rsidR="00EC2FEE" w:rsidRDefault="00EC2FEE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reward system</w:t>
                            </w:r>
                          </w:p>
                          <w:p w14:paraId="251C18AD" w14:textId="73FEFCD8" w:rsidR="0056612B" w:rsidRDefault="0056612B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prayer language</w:t>
                            </w:r>
                          </w:p>
                          <w:p w14:paraId="1836F29E" w14:textId="687FB65F" w:rsidR="0056612B" w:rsidRDefault="006415DC" w:rsidP="00EC2F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  <w:r>
                              <w:t>Both have their own prayer process</w:t>
                            </w:r>
                          </w:p>
                          <w:p w14:paraId="6D0519ED" w14:textId="77C08F68" w:rsidR="00EC2FEE" w:rsidRDefault="00EC2FEE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6A9BDB82" w14:textId="77777777" w:rsidR="00843427" w:rsidRDefault="00843427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63DA2F22" w14:textId="77777777" w:rsidR="00843427" w:rsidRDefault="00843427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DDC946B" w14:textId="77777777" w:rsidR="00843427" w:rsidRDefault="00843427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A257180" w14:textId="77777777" w:rsidR="00843427" w:rsidRDefault="00843427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0E1E0D9E" w14:textId="77777777" w:rsidR="00843427" w:rsidRDefault="00843427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93CE265" w14:textId="4FC5FBC8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58FF3F" w14:textId="6644FAB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F5213DE" w14:textId="0AD1150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21F6377" w14:textId="77777777" w:rsidR="00374B0B" w:rsidRPr="00A061B6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211D" id="Text Box 2" o:spid="_x0000_s1027" type="#_x0000_t202" style="position:absolute;margin-left:-27.3pt;margin-top:180.9pt;width:258.3pt;height:19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OmhQIAAAcFAAAOAAAAZHJzL2Uyb0RvYy54bWysVNtO3DAQfa/Uf7D8XnJhgSUiiyiUqhJt&#10;UaEf4DhOYtXxpGPvZunXd2wvy9K+Vc2DZY/HZ2bOnMnF5XY0bKPQabA1L45yzpSV0Grb1/z74+27&#10;JWfOC9sKA1bV/Ek5frl6++ZinipVwgCmVcgIxLpqnmo+eD9VWebkoEbhjmBSli47wFF4OmKftShm&#10;Qh9NVub5aTYDthOCVM6R9SZd8lXE7zol/deuc8ozU3PKzccV49qENVtdiKpHMQ1a7tIQ/5DFKLSl&#10;oHuoG+EFW6P+C2rUEsFB548kjBl0nZYq1kDVFPkf1TwMYlKxFiLHTXua3P+DlV8298h0W/OyOOPM&#10;ipGa9Ki2nr2HLSsDP/PkKnJ7mMjRb8lMfY61uukO5A/HLFwPwvbqChHmQYmW8ivCy+zgacJxAaSZ&#10;P0NLYcTaQwTadjgG8ogORujUp6d9b0IqkozH5TJfFHQl6a48KfKz89i9TFTPzyd0/qOCkYVNzZGa&#10;H+HF5s75kI6onl1CNAdGt7famHgIglPXBtlGkFSElMr6VKZZj5Rvsi9y+pJoyEzSSubTZzOFiNIN&#10;SDHgqyDGspmoOc9P8kTgqwywb/bxA14KFBAP3UbtaWCMHmu+3DuJKtD+wbZRzl5ok/b02NhUnrLq&#10;uA1bSS1GseMI0A+wk/8tgvW72nQ/+G+6Z6hpjP2ASt17zlpNkxNdYp17SDcl6EZtlHlMTCdbVEBo&#10;emq/3zbbKLYoj6COBtonkgRCmkz6k9BmAPzF2UxTWXP3cy1QcWY+WZLVebFYhDGOh8XJWUkHPLxp&#10;Dm+ElQQVUmZpe+3j6AcaLFyR/DodhfGSyU60NG2xfTtqwjgfnqPXy/9r9RsAAP//AwBQSwMEFAAG&#10;AAgAAAAhAJaq4pLhAAAACwEAAA8AAABkcnMvZG93bnJldi54bWxMj8FKw0AQhu+C77CM4K3dNGlT&#10;jdkUKVQFoWBaPG+SMYnuzobsto1v73jS4zDf/PP9+WayRpxx9L0jBYt5BAKpdk1PrYLjYTe7A+GD&#10;pkYbR6jgGz1siuurXGeNu9AbnsvQCg4hn2kFXQhDJqWvO7Taz92AxLsPN1odeBxb2Yz6wuHWyDiK&#10;Uml1T/yh0wNuO6y/ypNljepl9/TpzT0mYf9a0p6S7fuzUrc30+MDiIBT+IPhV59voGCnyp2o8cIo&#10;mK2WKaMKknTBHZhYpjG3qxSsV+sYZJHL/x2KHwAAAP//AwBQSwECLQAUAAYACAAAACEAtoM4kv4A&#10;AADhAQAAEwAAAAAAAAAAAAAAAAAAAAAAW0NvbnRlbnRfVHlwZXNdLnhtbFBLAQItABQABgAIAAAA&#10;IQA4/SH/1gAAAJQBAAALAAAAAAAAAAAAAAAAAC8BAABfcmVscy8ucmVsc1BLAQItABQABgAIAAAA&#10;IQCYFfOmhQIAAAcFAAAOAAAAAAAAAAAAAAAAAC4CAABkcnMvZTJvRG9jLnhtbFBLAQItABQABgAI&#10;AAAAIQCWquKS4QAAAAsBAAAPAAAAAAAAAAAAAAAAAN8EAABkcnMvZG93bnJldi54bWxQSwUGAAAA&#10;AAQABADzAAAA7QUAAAAA&#10;" fillcolor="#b4c6e7 [1300]" strokeweight="1.5pt">
                <v:textbox>
                  <w:txbxContent>
                    <w:p w14:paraId="35EAC735" w14:textId="2BB07E72" w:rsidR="00843427" w:rsidRPr="006415DC" w:rsidRDefault="00843427" w:rsidP="006415DC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4342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Key Points About the 2 Kingdoms</w:t>
                      </w:r>
                    </w:p>
                    <w:p w14:paraId="51E6C245" w14:textId="412DB06C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They are at war against one another</w:t>
                      </w:r>
                    </w:p>
                    <w:p w14:paraId="10D5F854" w14:textId="573EA865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One produces life and the other death</w:t>
                      </w:r>
                    </w:p>
                    <w:p w14:paraId="7E44C6B4" w14:textId="7841064E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are eternal</w:t>
                      </w:r>
                    </w:p>
                    <w:p w14:paraId="719BD6BE" w14:textId="15A4EA39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leader</w:t>
                      </w:r>
                    </w:p>
                    <w:p w14:paraId="27DFEAF5" w14:textId="4723B13A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motive</w:t>
                      </w:r>
                    </w:p>
                    <w:p w14:paraId="2B8E420E" w14:textId="12D09C8B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language</w:t>
                      </w:r>
                    </w:p>
                    <w:p w14:paraId="68122D9A" w14:textId="1236C702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weapons</w:t>
                      </w:r>
                    </w:p>
                    <w:p w14:paraId="5A7D4E33" w14:textId="67A3C932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behaviors</w:t>
                      </w:r>
                    </w:p>
                    <w:p w14:paraId="116A72A9" w14:textId="045AE177" w:rsidR="00843427" w:rsidRDefault="00843427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support system</w:t>
                      </w:r>
                    </w:p>
                    <w:p w14:paraId="2D883F57" w14:textId="68E7F12C" w:rsidR="00EC2FEE" w:rsidRDefault="00EC2FEE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reward system</w:t>
                      </w:r>
                    </w:p>
                    <w:p w14:paraId="251C18AD" w14:textId="73FEFCD8" w:rsidR="0056612B" w:rsidRDefault="0056612B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prayer language</w:t>
                      </w:r>
                    </w:p>
                    <w:p w14:paraId="1836F29E" w14:textId="687FB65F" w:rsidR="0056612B" w:rsidRDefault="006415DC" w:rsidP="00EC2F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B4C6E7" w:themeFill="accent1" w:themeFillTint="66"/>
                        <w:spacing w:after="0" w:line="240" w:lineRule="auto"/>
                      </w:pPr>
                      <w:r>
                        <w:t>Both have their own prayer process</w:t>
                      </w:r>
                    </w:p>
                    <w:p w14:paraId="6D0519ED" w14:textId="77C08F68" w:rsidR="00EC2FEE" w:rsidRDefault="00EC2FEE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6A9BDB82" w14:textId="77777777" w:rsidR="00843427" w:rsidRDefault="00843427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63DA2F22" w14:textId="77777777" w:rsidR="00843427" w:rsidRDefault="00843427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DDC946B" w14:textId="77777777" w:rsidR="00843427" w:rsidRDefault="00843427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A257180" w14:textId="77777777" w:rsidR="00843427" w:rsidRDefault="00843427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0E1E0D9E" w14:textId="77777777" w:rsidR="00843427" w:rsidRDefault="00843427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93CE265" w14:textId="4FC5FBC8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58FF3F" w14:textId="6644FAB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F5213DE" w14:textId="0AD1150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21F6377" w14:textId="77777777" w:rsidR="00374B0B" w:rsidRPr="00A061B6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B3E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AF80" wp14:editId="22664532">
                <wp:simplePos x="0" y="0"/>
                <wp:positionH relativeFrom="margin">
                  <wp:posOffset>3735705</wp:posOffset>
                </wp:positionH>
                <wp:positionV relativeFrom="page">
                  <wp:posOffset>2857500</wp:posOffset>
                </wp:positionV>
                <wp:extent cx="4972050" cy="3371850"/>
                <wp:effectExtent l="57150" t="57150" r="5715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3718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074B6F0" w14:textId="7725C1E6" w:rsidR="00E628AD" w:rsidRPr="006415DC" w:rsidRDefault="00E628AD" w:rsidP="006415D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15D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Scriptures Supporting Key Points About the 2 Kingdoms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4"/>
                              <w:gridCol w:w="3734"/>
                            </w:tblGrid>
                            <w:tr w:rsidR="00EC2FEE" w14:paraId="2D8F4498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31EA88B4" w14:textId="7BDD92BC" w:rsidR="00EC2FEE" w:rsidRPr="00DE0BF3" w:rsidRDefault="00842EAE" w:rsidP="00EC2FEE">
                                  <w:r w:rsidRPr="00DE0BF3">
                                    <w:t>At w</w:t>
                                  </w:r>
                                  <w:r w:rsidR="00EC2FEE" w:rsidRPr="00DE0BF3">
                                    <w:t>ar with one another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0D8B2175" w14:textId="77B7D69A" w:rsidR="00EC2FEE" w:rsidRPr="00DE0BF3" w:rsidRDefault="00E86A97" w:rsidP="00EC2FEE">
                                  <w:r>
                                    <w:t xml:space="preserve">Mark 3:23-27 </w:t>
                                  </w:r>
                                  <w:r w:rsidR="00EC2FEE" w:rsidRPr="00DE0BF3">
                                    <w:t>Eph 6:10-12, 1 John 3:8</w:t>
                                  </w:r>
                                  <w:r>
                                    <w:t xml:space="preserve">,  </w:t>
                                  </w:r>
                                </w:p>
                              </w:tc>
                            </w:tr>
                            <w:tr w:rsidR="00EC2FEE" w14:paraId="5892FFEE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6C4752CF" w14:textId="34754D82" w:rsidR="00EC2FEE" w:rsidRPr="00DE0BF3" w:rsidRDefault="00E628AD" w:rsidP="00EC2FEE">
                                  <w:r w:rsidRPr="00DE0BF3">
                                    <w:t xml:space="preserve">Produces </w:t>
                                  </w:r>
                                  <w:r w:rsidR="00EC2FEE" w:rsidRPr="00DE0BF3">
                                    <w:t xml:space="preserve">Life </w:t>
                                  </w:r>
                                  <w:r w:rsidRPr="00DE0BF3">
                                    <w:t xml:space="preserve">or </w:t>
                                  </w:r>
                                  <w:r w:rsidR="00EC2FEE" w:rsidRPr="00DE0BF3"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0740B601" w14:textId="4532D5C7" w:rsidR="00EC2FEE" w:rsidRPr="00DE0BF3" w:rsidRDefault="00EC2FEE" w:rsidP="00EC2FEE">
                                  <w:r w:rsidRPr="00DE0BF3">
                                    <w:t>John 10:10</w:t>
                                  </w:r>
                                  <w:r w:rsidR="00E86A97">
                                    <w:t>, Isaiah 32:17, Rom 14:17</w:t>
                                  </w:r>
                                </w:p>
                              </w:tc>
                            </w:tr>
                            <w:tr w:rsidR="00EC2FEE" w14:paraId="2112E0B3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1A7136D0" w14:textId="1A6CAE29" w:rsidR="00EC2FEE" w:rsidRPr="00DE0BF3" w:rsidRDefault="00EC2FEE" w:rsidP="00EC2FEE">
                                  <w:r w:rsidRPr="00DE0BF3">
                                    <w:t>Eternal</w:t>
                                  </w:r>
                                  <w:r w:rsidR="00842EAE" w:rsidRPr="00DE0BF3">
                                    <w:t xml:space="preserve"> life or </w:t>
                                  </w:r>
                                  <w:r w:rsidR="00F30249">
                                    <w:t xml:space="preserve">eternal </w:t>
                                  </w:r>
                                  <w:r w:rsidR="00842EAE" w:rsidRPr="00DE0BF3">
                                    <w:t>punishment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04508BE1" w14:textId="2EEEE2D5" w:rsidR="00EC2FEE" w:rsidRPr="00DE0BF3" w:rsidRDefault="00842EAE" w:rsidP="00EC2FEE">
                                  <w:r w:rsidRPr="00DE0BF3">
                                    <w:t>Matt 25:41-46</w:t>
                                  </w:r>
                                  <w:r w:rsidR="0056612B">
                                    <w:t>, Rev 20:10, John 10:28-30</w:t>
                                  </w:r>
                                </w:p>
                              </w:tc>
                            </w:tr>
                            <w:tr w:rsidR="00EC2FEE" w14:paraId="3EFFFD13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6C430213" w14:textId="536BD749" w:rsidR="00EC2FEE" w:rsidRPr="00DE0BF3" w:rsidRDefault="00E628AD" w:rsidP="00EC2FEE">
                                  <w:r w:rsidRPr="00DE0BF3">
                                    <w:t xml:space="preserve">Has </w:t>
                                  </w:r>
                                  <w:r w:rsidR="0056612B">
                                    <w:t xml:space="preserve">its </w:t>
                                  </w:r>
                                  <w:r w:rsidRPr="00DE0BF3">
                                    <w:t>own l</w:t>
                                  </w:r>
                                  <w:r w:rsidR="00EC2FEE" w:rsidRPr="00DE0BF3">
                                    <w:t>eaders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61B384F1" w14:textId="735CCB79" w:rsidR="00EC2FEE" w:rsidRPr="00DE0BF3" w:rsidRDefault="00C2145A" w:rsidP="00EC2FEE">
                                  <w:r w:rsidRPr="00DE0BF3">
                                    <w:t xml:space="preserve">Eph </w:t>
                                  </w:r>
                                  <w:r w:rsidR="00E628AD" w:rsidRPr="00DE0BF3">
                                    <w:t xml:space="preserve">1;22-23, </w:t>
                                  </w:r>
                                  <w:r w:rsidRPr="00DE0BF3">
                                    <w:t xml:space="preserve">5:25, </w:t>
                                  </w:r>
                                  <w:r w:rsidR="00E628AD" w:rsidRPr="00DE0BF3">
                                    <w:t>John 8:44</w:t>
                                  </w:r>
                                </w:p>
                              </w:tc>
                            </w:tr>
                            <w:tr w:rsidR="00EC2FEE" w14:paraId="3ED8E47B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7D9C8E7A" w14:textId="3B0FB61D" w:rsidR="00EC2FEE" w:rsidRPr="00DE0BF3" w:rsidRDefault="00E628AD" w:rsidP="00EC2FEE">
                                  <w:r w:rsidRPr="00DE0BF3">
                                    <w:t xml:space="preserve">Primary </w:t>
                                  </w:r>
                                  <w:r w:rsidR="00EC2FEE" w:rsidRPr="00DE0BF3">
                                    <w:t>Motive</w:t>
                                  </w:r>
                                  <w:r w:rsidRPr="00DE0BF3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7A12D095" w14:textId="1996F90A" w:rsidR="00EC2FEE" w:rsidRPr="00DE0BF3" w:rsidRDefault="00E628AD" w:rsidP="00EC2FEE">
                                  <w:r w:rsidRPr="00DE0BF3">
                                    <w:t>Isaiah 14:14, John 10:10</w:t>
                                  </w:r>
                                  <w:r w:rsidR="0056612B">
                                    <w:t>, John 3:17</w:t>
                                  </w:r>
                                </w:p>
                              </w:tc>
                            </w:tr>
                            <w:tr w:rsidR="00EC2FEE" w14:paraId="25BA238F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21C2225F" w14:textId="34132811" w:rsidR="00EC2FEE" w:rsidRPr="00DE0BF3" w:rsidRDefault="00E628AD" w:rsidP="00EC2FEE">
                                  <w:r w:rsidRPr="00DE0BF3">
                                    <w:t>Own</w:t>
                                  </w:r>
                                  <w:r w:rsidR="0056612B">
                                    <w:t xml:space="preserve"> Vocabulary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2FAD4844" w14:textId="08FD39C6" w:rsidR="00EC2FEE" w:rsidRPr="00DE0BF3" w:rsidRDefault="00C2145A" w:rsidP="00EC2FEE">
                                  <w:r w:rsidRPr="00DE0BF3">
                                    <w:t>Prov 18:21</w:t>
                                  </w:r>
                                  <w:r w:rsidR="00E86A97">
                                    <w:t>, Matt 15:11, Prov 12:6-7</w:t>
                                  </w:r>
                                </w:p>
                              </w:tc>
                            </w:tr>
                            <w:tr w:rsidR="00EC2FEE" w14:paraId="233F27D7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70F2EA08" w14:textId="195BB59E" w:rsidR="00EC2FEE" w:rsidRPr="00DE0BF3" w:rsidRDefault="00E628AD" w:rsidP="00EC2FEE">
                                  <w:r w:rsidRPr="00DE0BF3">
                                    <w:t xml:space="preserve">Own </w:t>
                                  </w:r>
                                  <w:r w:rsidR="0056612B">
                                    <w:t>W</w:t>
                                  </w:r>
                                  <w:r w:rsidR="00EC2FEE" w:rsidRPr="00DE0BF3">
                                    <w:t>eapons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320920E1" w14:textId="66E0135B" w:rsidR="00EC2FEE" w:rsidRPr="00DE0BF3" w:rsidRDefault="00C2145A" w:rsidP="00EC2FEE">
                                  <w:r w:rsidRPr="00DE0BF3">
                                    <w:t>2 Cor 10:3-6</w:t>
                                  </w:r>
                                  <w:r w:rsidR="00E86A97">
                                    <w:t>, Heb 4:12</w:t>
                                  </w:r>
                                  <w:r w:rsidR="006A4A17">
                                    <w:t>, Rev 12:11, Matt 16:19, John 14:15-17</w:t>
                                  </w:r>
                                </w:p>
                              </w:tc>
                            </w:tr>
                            <w:tr w:rsidR="00EC2FEE" w14:paraId="05601923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48E81D40" w14:textId="2E2F6141" w:rsidR="00EC2FEE" w:rsidRPr="00DE0BF3" w:rsidRDefault="00E628AD" w:rsidP="00EC2FEE">
                                  <w:r w:rsidRPr="00DE0BF3">
                                    <w:t xml:space="preserve">Own </w:t>
                                  </w:r>
                                  <w:r w:rsidR="0056612B">
                                    <w:t>B</w:t>
                                  </w:r>
                                  <w:r w:rsidR="00C2145A" w:rsidRPr="00DE0BF3">
                                    <w:t>ehaviors</w:t>
                                  </w:r>
                                  <w:r w:rsidR="00E86A97">
                                    <w:t>/</w:t>
                                  </w:r>
                                  <w:r w:rsidR="0056612B">
                                    <w:t>F</w:t>
                                  </w:r>
                                  <w:r w:rsidR="00E86A97">
                                    <w:t>ruit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0BB6F84B" w14:textId="19888F0E" w:rsidR="00EC2FEE" w:rsidRPr="00DE0BF3" w:rsidRDefault="00C2145A" w:rsidP="00EC2FEE">
                                  <w:r w:rsidRPr="00DE0BF3">
                                    <w:t>Gal 5:18-24</w:t>
                                  </w:r>
                                  <w:r w:rsidR="00DE0BF3">
                                    <w:t xml:space="preserve">, </w:t>
                                  </w:r>
                                  <w:r w:rsidR="00E86A97">
                                    <w:t>1 Cor 6:9-10, Matt 5:1-16, Matt 7:17-20</w:t>
                                  </w:r>
                                </w:p>
                              </w:tc>
                            </w:tr>
                            <w:tr w:rsidR="00EC2FEE" w14:paraId="37813774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68ABCB11" w14:textId="5D0545D8" w:rsidR="00EC2FEE" w:rsidRPr="00DE0BF3" w:rsidRDefault="00E628AD" w:rsidP="00EC2FEE">
                                  <w:r w:rsidRPr="00DE0BF3">
                                    <w:t xml:space="preserve">Own </w:t>
                                  </w:r>
                                  <w:r w:rsidR="0056612B">
                                    <w:t>S</w:t>
                                  </w:r>
                                  <w:r w:rsidR="00C2145A" w:rsidRPr="00DE0BF3">
                                    <w:t xml:space="preserve">upport </w:t>
                                  </w:r>
                                  <w:r w:rsidR="0056612B">
                                    <w:t>S</w:t>
                                  </w:r>
                                  <w:r w:rsidR="00C2145A" w:rsidRPr="00DE0BF3">
                                    <w:t>ystem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219A4CCE" w14:textId="4AFD3C45" w:rsidR="00EC2FEE" w:rsidRPr="00DE0BF3" w:rsidRDefault="00C2145A" w:rsidP="00EC2FEE">
                                  <w:r w:rsidRPr="00DE0BF3">
                                    <w:t>Heb 1:14, Psalm 34:7, Psalm 103:20</w:t>
                                  </w:r>
                                  <w:r w:rsidR="006A4A17">
                                    <w:t xml:space="preserve">, 1 </w:t>
                                  </w:r>
                                  <w:r w:rsidR="006415DC">
                                    <w:t>P</w:t>
                                  </w:r>
                                  <w:r w:rsidR="006A4A17">
                                    <w:t>eter 5:8</w:t>
                                  </w:r>
                                  <w:r w:rsidR="006415DC">
                                    <w:t>, 1 Tim 4:1</w:t>
                                  </w:r>
                                </w:p>
                              </w:tc>
                            </w:tr>
                            <w:tr w:rsidR="00EC2FEE" w14:paraId="575BC16A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562FDBF9" w14:textId="2CA6D696" w:rsidR="00EC2FEE" w:rsidRPr="00DE0BF3" w:rsidRDefault="00DE0BF3" w:rsidP="00EC2FEE">
                                  <w:r>
                                    <w:t xml:space="preserve">Own </w:t>
                                  </w:r>
                                  <w:r w:rsidR="00C2145A" w:rsidRPr="00DE0BF3">
                                    <w:t>Reward System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0516D0FA" w14:textId="61C71149" w:rsidR="00EC2FEE" w:rsidRPr="00DE0BF3" w:rsidRDefault="00C2145A" w:rsidP="00EC2FEE">
                                  <w:proofErr w:type="spellStart"/>
                                  <w:r w:rsidRPr="00DE0BF3">
                                    <w:t>Deut</w:t>
                                  </w:r>
                                  <w:proofErr w:type="spellEnd"/>
                                  <w:r w:rsidRPr="00DE0BF3">
                                    <w:t xml:space="preserve"> 28:1-14, 15-68</w:t>
                                  </w:r>
                                  <w:r w:rsidR="00DE0BF3">
                                    <w:t>, Rom 6:23, Matt 16:27, John 12:46-48</w:t>
                                  </w:r>
                                </w:p>
                              </w:tc>
                            </w:tr>
                            <w:tr w:rsidR="00EC2FEE" w14:paraId="63B21179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0A79025A" w14:textId="3546711E" w:rsidR="00EC2FEE" w:rsidRPr="00DE0BF3" w:rsidRDefault="00842EAE" w:rsidP="00EC2FEE">
                                  <w:r w:rsidRPr="00DE0BF3">
                                    <w:t>Prayer Language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5F5BE6CC" w14:textId="54014FB7" w:rsidR="00EC2FEE" w:rsidRPr="00DE0BF3" w:rsidRDefault="00DE0BF3" w:rsidP="00EC2FEE">
                                  <w:r w:rsidRPr="00DE0BF3">
                                    <w:t>Luke 11:13, 1 Cor 14:1-4. Acts 16:16-18</w:t>
                                  </w:r>
                                </w:p>
                              </w:tc>
                            </w:tr>
                            <w:tr w:rsidR="00EC2FEE" w14:paraId="404C9F55" w14:textId="77777777" w:rsidTr="00EC2FEE">
                              <w:tc>
                                <w:tcPr>
                                  <w:tcW w:w="3734" w:type="dxa"/>
                                </w:tcPr>
                                <w:p w14:paraId="46D05504" w14:textId="1286A44B" w:rsidR="00EC2FEE" w:rsidRPr="0056612B" w:rsidRDefault="0056612B" w:rsidP="00EC2FEE">
                                  <w:r w:rsidRPr="0056612B">
                                    <w:t>Prayer</w:t>
                                  </w:r>
                                  <w:r w:rsidR="006A4A17">
                                    <w:t xml:space="preserve"> Process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415A4D19" w14:textId="038B6E55" w:rsidR="00EC2FEE" w:rsidRPr="006A4A17" w:rsidRDefault="006A4A17" w:rsidP="00EC2FEE">
                                  <w:r w:rsidRPr="006A4A17">
                                    <w:t>1 John 5:14, John 16:24</w:t>
                                  </w:r>
                                  <w:r>
                                    <w:t>, Prov 12:6</w:t>
                                  </w:r>
                                </w:p>
                              </w:tc>
                            </w:tr>
                          </w:tbl>
                          <w:p w14:paraId="4568379E" w14:textId="64C26E0D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D3D5F89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97E857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2641B0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D4CBB8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C1C85D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9DE325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AEB6382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471BD9E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13D5AE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A6CE9C4" w14:textId="77777777" w:rsid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127461" w14:textId="0BF96A3A" w:rsidR="00EC2FEE" w:rsidRPr="00EC2FEE" w:rsidRDefault="00EC2FEE" w:rsidP="00EC2FEE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2FEE">
                              <w:rPr>
                                <w:b/>
                                <w:bCs/>
                              </w:rPr>
                              <w:t>Which Kingdom do you want to serve?</w:t>
                            </w:r>
                          </w:p>
                          <w:p w14:paraId="593EDB23" w14:textId="3AA75266" w:rsidR="00374B0B" w:rsidRDefault="00374B0B" w:rsidP="005A2CFA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C6225CA" w14:textId="7C7D3BBF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6831B9" w14:textId="1B760662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9CF4F5" w14:textId="3C47A3DA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D3668B" w14:textId="682DBDC3" w:rsidR="00374B0B" w:rsidRDefault="00D34D1A" w:rsidP="00020EDB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4F86E0F7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AF80" id="_x0000_s1028" type="#_x0000_t202" style="position:absolute;margin-left:294.15pt;margin-top:225pt;width:391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YiYwIAAMcEAAAOAAAAZHJzL2Uyb0RvYy54bWysVFFv0zAQfkfiP1h+Z2m7jnXR0mm0FCEN&#10;mNj4AY7tJBaOL5y9Jtuv5+xkXQVISIg8WD7f+fPdfd/l8mpoLdtr9AZcwecnM860k6CMqwv+7X73&#10;ZsWZD8IpYcHpgj9qz6/Wr19d9l2uF9CAVRoZgTif913BmxC6PMu8bHQr/Al02pGzAmxFIBPrTKHo&#10;Cb212WI2e5v1gKpDkNp7Ot2OTr5O+FWlZfhSVV4HZgtOuYW0YlrLuGbrS5HXKLrGyCkN8Q9ZtMI4&#10;evQAtRVBsAc0v0G1RiJ4qMKJhDaDqjJSpxqomvnsl2ruGtHpVAs1x3eHNvn/Bys/72+RGUXcceZE&#10;SxTd6yGwdzCwRexO3/mcgu46CgsDHcfIWKnvbkB+98zBphGu1teI0DdaKMpuHm9mR1dHHB9Byv4T&#10;KHpGPARIQEOFbQSkZjBCJ5YeD8zEVCQdLi/OF7MzcknynZ6ez1dkxDdE/ny9Qx8+aGhZ3BQcifoE&#10;L/Y3PoyhzyEpfbBG7Yy1ycC63Fhke0Ey2e022812QvfHYdaxnoq7iJn8DWNG358wWhNI8Na0BV/F&#10;mEmCsXHvnaI8RR6EseOeyrMuvSS106cqbiWRhGKqEjA0MMl3h+BCfJIumboJX03N0NAYhga1vg2c&#10;KUPKTyEE7F8gfTdCl3qv7f3Yq/EscRhpGwkMQzkksRykUYJ6JFIRxsmiPwFtGsAnznqaqoL7Hw8C&#10;NWf2oyNhXMyXyziGyVieEamc4bGnPPYIJwkqpszG7Sak0Y0lOrgmAVUmURuVNmYyyY6mJYljak0c&#10;x2M7Rb38f9Y/AQAA//8DAFBLAwQUAAYACAAAACEAXCACQuEAAAAMAQAADwAAAGRycy9kb3ducmV2&#10;LnhtbEyPwU7DMAyG70i8Q2QkLhNLytiWlabTBEJwZQNtx6wJbUXjVEm6lbfHO8HR9q/P31+sR9ex&#10;kw2x9aggmwpgFitvWqwVfOxe7iSwmDQa3Xm0Cn5shHV5fVXo3PgzvtvTNtWMIBhzraBJqc85j1Vj&#10;nY5T31uk25cPTicaQ81N0GeCu47fC7HgTrdIHxrd26fGVt/bwSmYHzaLnQxvn8+rcdIehnpvqsmr&#10;Urc34+YRWLJj+gvDRZ/UoSSnox/QRNYRQ8oZRRU8zAWVuiRmy4xWRwUrmQngZcH/lyh/AQAA//8D&#10;AFBLAQItABQABgAIAAAAIQC2gziS/gAAAOEBAAATAAAAAAAAAAAAAAAAAAAAAABbQ29udGVudF9U&#10;eXBlc10ueG1sUEsBAi0AFAAGAAgAAAAhADj9If/WAAAAlAEAAAsAAAAAAAAAAAAAAAAALwEAAF9y&#10;ZWxzLy5yZWxzUEsBAi0AFAAGAAgAAAAhABtlxiJjAgAAxwQAAA4AAAAAAAAAAAAAAAAALgIAAGRy&#10;cy9lMm9Eb2MueG1sUEsBAi0AFAAGAAgAAAAhAFwgAkLhAAAADAEAAA8AAAAAAAAAAAAAAAAAvQQA&#10;AGRycy9kb3ducmV2LnhtbFBLBQYAAAAABAAEAPMAAADLBQAAAAA=&#10;" fillcolor="#ffcdcd" strokecolor="red" strokeweight="1.5pt">
                <v:textbox>
                  <w:txbxContent>
                    <w:p w14:paraId="2074B6F0" w14:textId="7725C1E6" w:rsidR="00E628AD" w:rsidRPr="006415DC" w:rsidRDefault="00E628AD" w:rsidP="006415D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415D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Scriptures Supporting Key Points About the 2 Kingdoms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4"/>
                        <w:gridCol w:w="3734"/>
                      </w:tblGrid>
                      <w:tr w:rsidR="00EC2FEE" w14:paraId="2D8F4498" w14:textId="77777777" w:rsidTr="00EC2FEE">
                        <w:tc>
                          <w:tcPr>
                            <w:tcW w:w="3734" w:type="dxa"/>
                          </w:tcPr>
                          <w:p w14:paraId="31EA88B4" w14:textId="7BDD92BC" w:rsidR="00EC2FEE" w:rsidRPr="00DE0BF3" w:rsidRDefault="00842EAE" w:rsidP="00EC2FEE">
                            <w:r w:rsidRPr="00DE0BF3">
                              <w:t>At w</w:t>
                            </w:r>
                            <w:r w:rsidR="00EC2FEE" w:rsidRPr="00DE0BF3">
                              <w:t>ar with one another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0D8B2175" w14:textId="77B7D69A" w:rsidR="00EC2FEE" w:rsidRPr="00DE0BF3" w:rsidRDefault="00E86A97" w:rsidP="00EC2FEE">
                            <w:r>
                              <w:t xml:space="preserve">Mark 3:23-27 </w:t>
                            </w:r>
                            <w:r w:rsidR="00EC2FEE" w:rsidRPr="00DE0BF3">
                              <w:t>Eph 6:10-12, 1 John 3:8</w:t>
                            </w:r>
                            <w:r>
                              <w:t xml:space="preserve">,  </w:t>
                            </w:r>
                          </w:p>
                        </w:tc>
                      </w:tr>
                      <w:tr w:rsidR="00EC2FEE" w14:paraId="5892FFEE" w14:textId="77777777" w:rsidTr="00EC2FEE">
                        <w:tc>
                          <w:tcPr>
                            <w:tcW w:w="3734" w:type="dxa"/>
                          </w:tcPr>
                          <w:p w14:paraId="6C4752CF" w14:textId="34754D82" w:rsidR="00EC2FEE" w:rsidRPr="00DE0BF3" w:rsidRDefault="00E628AD" w:rsidP="00EC2FEE">
                            <w:r w:rsidRPr="00DE0BF3">
                              <w:t xml:space="preserve">Produces </w:t>
                            </w:r>
                            <w:r w:rsidR="00EC2FEE" w:rsidRPr="00DE0BF3">
                              <w:t xml:space="preserve">Life </w:t>
                            </w:r>
                            <w:r w:rsidRPr="00DE0BF3">
                              <w:t xml:space="preserve">or </w:t>
                            </w:r>
                            <w:r w:rsidR="00EC2FEE" w:rsidRPr="00DE0BF3">
                              <w:t>death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0740B601" w14:textId="4532D5C7" w:rsidR="00EC2FEE" w:rsidRPr="00DE0BF3" w:rsidRDefault="00EC2FEE" w:rsidP="00EC2FEE">
                            <w:r w:rsidRPr="00DE0BF3">
                              <w:t>John 10:10</w:t>
                            </w:r>
                            <w:r w:rsidR="00E86A97">
                              <w:t>, Isaiah 32:17, Rom 14:17</w:t>
                            </w:r>
                          </w:p>
                        </w:tc>
                      </w:tr>
                      <w:tr w:rsidR="00EC2FEE" w14:paraId="2112E0B3" w14:textId="77777777" w:rsidTr="00EC2FEE">
                        <w:tc>
                          <w:tcPr>
                            <w:tcW w:w="3734" w:type="dxa"/>
                          </w:tcPr>
                          <w:p w14:paraId="1A7136D0" w14:textId="1A6CAE29" w:rsidR="00EC2FEE" w:rsidRPr="00DE0BF3" w:rsidRDefault="00EC2FEE" w:rsidP="00EC2FEE">
                            <w:r w:rsidRPr="00DE0BF3">
                              <w:t>Eternal</w:t>
                            </w:r>
                            <w:r w:rsidR="00842EAE" w:rsidRPr="00DE0BF3">
                              <w:t xml:space="preserve"> life or </w:t>
                            </w:r>
                            <w:r w:rsidR="00F30249">
                              <w:t xml:space="preserve">eternal </w:t>
                            </w:r>
                            <w:r w:rsidR="00842EAE" w:rsidRPr="00DE0BF3">
                              <w:t>punishment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04508BE1" w14:textId="2EEEE2D5" w:rsidR="00EC2FEE" w:rsidRPr="00DE0BF3" w:rsidRDefault="00842EAE" w:rsidP="00EC2FEE">
                            <w:r w:rsidRPr="00DE0BF3">
                              <w:t>Matt 25:41-46</w:t>
                            </w:r>
                            <w:r w:rsidR="0056612B">
                              <w:t>, Rev 20:10, John 10:28-30</w:t>
                            </w:r>
                          </w:p>
                        </w:tc>
                      </w:tr>
                      <w:tr w:rsidR="00EC2FEE" w14:paraId="3EFFFD13" w14:textId="77777777" w:rsidTr="00EC2FEE">
                        <w:tc>
                          <w:tcPr>
                            <w:tcW w:w="3734" w:type="dxa"/>
                          </w:tcPr>
                          <w:p w14:paraId="6C430213" w14:textId="536BD749" w:rsidR="00EC2FEE" w:rsidRPr="00DE0BF3" w:rsidRDefault="00E628AD" w:rsidP="00EC2FEE">
                            <w:r w:rsidRPr="00DE0BF3">
                              <w:t xml:space="preserve">Has </w:t>
                            </w:r>
                            <w:r w:rsidR="0056612B">
                              <w:t xml:space="preserve">its </w:t>
                            </w:r>
                            <w:r w:rsidRPr="00DE0BF3">
                              <w:t>own l</w:t>
                            </w:r>
                            <w:r w:rsidR="00EC2FEE" w:rsidRPr="00DE0BF3">
                              <w:t>eaders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61B384F1" w14:textId="735CCB79" w:rsidR="00EC2FEE" w:rsidRPr="00DE0BF3" w:rsidRDefault="00C2145A" w:rsidP="00EC2FEE">
                            <w:r w:rsidRPr="00DE0BF3">
                              <w:t xml:space="preserve">Eph </w:t>
                            </w:r>
                            <w:r w:rsidR="00E628AD" w:rsidRPr="00DE0BF3">
                              <w:t xml:space="preserve">1;22-23, </w:t>
                            </w:r>
                            <w:r w:rsidRPr="00DE0BF3">
                              <w:t xml:space="preserve">5:25, </w:t>
                            </w:r>
                            <w:r w:rsidR="00E628AD" w:rsidRPr="00DE0BF3">
                              <w:t>John 8:44</w:t>
                            </w:r>
                          </w:p>
                        </w:tc>
                      </w:tr>
                      <w:tr w:rsidR="00EC2FEE" w14:paraId="3ED8E47B" w14:textId="77777777" w:rsidTr="00EC2FEE">
                        <w:tc>
                          <w:tcPr>
                            <w:tcW w:w="3734" w:type="dxa"/>
                          </w:tcPr>
                          <w:p w14:paraId="7D9C8E7A" w14:textId="3B0FB61D" w:rsidR="00EC2FEE" w:rsidRPr="00DE0BF3" w:rsidRDefault="00E628AD" w:rsidP="00EC2FEE">
                            <w:r w:rsidRPr="00DE0BF3">
                              <w:t xml:space="preserve">Primary </w:t>
                            </w:r>
                            <w:r w:rsidR="00EC2FEE" w:rsidRPr="00DE0BF3">
                              <w:t>Motive</w:t>
                            </w:r>
                            <w:r w:rsidRPr="00DE0BF3">
                              <w:t>s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7A12D095" w14:textId="1996F90A" w:rsidR="00EC2FEE" w:rsidRPr="00DE0BF3" w:rsidRDefault="00E628AD" w:rsidP="00EC2FEE">
                            <w:r w:rsidRPr="00DE0BF3">
                              <w:t>Isaiah 14:14, John 10:10</w:t>
                            </w:r>
                            <w:r w:rsidR="0056612B">
                              <w:t>, John 3:17</w:t>
                            </w:r>
                          </w:p>
                        </w:tc>
                      </w:tr>
                      <w:tr w:rsidR="00EC2FEE" w14:paraId="25BA238F" w14:textId="77777777" w:rsidTr="00EC2FEE">
                        <w:tc>
                          <w:tcPr>
                            <w:tcW w:w="3734" w:type="dxa"/>
                          </w:tcPr>
                          <w:p w14:paraId="21C2225F" w14:textId="34132811" w:rsidR="00EC2FEE" w:rsidRPr="00DE0BF3" w:rsidRDefault="00E628AD" w:rsidP="00EC2FEE">
                            <w:r w:rsidRPr="00DE0BF3">
                              <w:t>Own</w:t>
                            </w:r>
                            <w:r w:rsidR="0056612B">
                              <w:t xml:space="preserve"> Vocabulary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2FAD4844" w14:textId="08FD39C6" w:rsidR="00EC2FEE" w:rsidRPr="00DE0BF3" w:rsidRDefault="00C2145A" w:rsidP="00EC2FEE">
                            <w:r w:rsidRPr="00DE0BF3">
                              <w:t>Prov 18:21</w:t>
                            </w:r>
                            <w:r w:rsidR="00E86A97">
                              <w:t>, Matt 15:11, Prov 12:6-7</w:t>
                            </w:r>
                          </w:p>
                        </w:tc>
                      </w:tr>
                      <w:tr w:rsidR="00EC2FEE" w14:paraId="233F27D7" w14:textId="77777777" w:rsidTr="00EC2FEE">
                        <w:tc>
                          <w:tcPr>
                            <w:tcW w:w="3734" w:type="dxa"/>
                          </w:tcPr>
                          <w:p w14:paraId="70F2EA08" w14:textId="195BB59E" w:rsidR="00EC2FEE" w:rsidRPr="00DE0BF3" w:rsidRDefault="00E628AD" w:rsidP="00EC2FEE">
                            <w:r w:rsidRPr="00DE0BF3">
                              <w:t xml:space="preserve">Own </w:t>
                            </w:r>
                            <w:r w:rsidR="0056612B">
                              <w:t>W</w:t>
                            </w:r>
                            <w:r w:rsidR="00EC2FEE" w:rsidRPr="00DE0BF3">
                              <w:t>eapons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320920E1" w14:textId="66E0135B" w:rsidR="00EC2FEE" w:rsidRPr="00DE0BF3" w:rsidRDefault="00C2145A" w:rsidP="00EC2FEE">
                            <w:r w:rsidRPr="00DE0BF3">
                              <w:t>2 Cor 10:3-6</w:t>
                            </w:r>
                            <w:r w:rsidR="00E86A97">
                              <w:t>, Heb 4:12</w:t>
                            </w:r>
                            <w:r w:rsidR="006A4A17">
                              <w:t>, Rev 12:11, Matt 16:19, John 14:15-17</w:t>
                            </w:r>
                          </w:p>
                        </w:tc>
                      </w:tr>
                      <w:tr w:rsidR="00EC2FEE" w14:paraId="05601923" w14:textId="77777777" w:rsidTr="00EC2FEE">
                        <w:tc>
                          <w:tcPr>
                            <w:tcW w:w="3734" w:type="dxa"/>
                          </w:tcPr>
                          <w:p w14:paraId="48E81D40" w14:textId="2E2F6141" w:rsidR="00EC2FEE" w:rsidRPr="00DE0BF3" w:rsidRDefault="00E628AD" w:rsidP="00EC2FEE">
                            <w:r w:rsidRPr="00DE0BF3">
                              <w:t xml:space="preserve">Own </w:t>
                            </w:r>
                            <w:r w:rsidR="0056612B">
                              <w:t>B</w:t>
                            </w:r>
                            <w:r w:rsidR="00C2145A" w:rsidRPr="00DE0BF3">
                              <w:t>ehaviors</w:t>
                            </w:r>
                            <w:r w:rsidR="00E86A97">
                              <w:t>/</w:t>
                            </w:r>
                            <w:r w:rsidR="0056612B">
                              <w:t>F</w:t>
                            </w:r>
                            <w:r w:rsidR="00E86A97">
                              <w:t>ruit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0BB6F84B" w14:textId="19888F0E" w:rsidR="00EC2FEE" w:rsidRPr="00DE0BF3" w:rsidRDefault="00C2145A" w:rsidP="00EC2FEE">
                            <w:r w:rsidRPr="00DE0BF3">
                              <w:t>Gal 5:18-24</w:t>
                            </w:r>
                            <w:r w:rsidR="00DE0BF3">
                              <w:t xml:space="preserve">, </w:t>
                            </w:r>
                            <w:r w:rsidR="00E86A97">
                              <w:t>1 Cor 6:9-10, Matt 5:1-16, Matt 7:17-20</w:t>
                            </w:r>
                          </w:p>
                        </w:tc>
                      </w:tr>
                      <w:tr w:rsidR="00EC2FEE" w14:paraId="37813774" w14:textId="77777777" w:rsidTr="00EC2FEE">
                        <w:tc>
                          <w:tcPr>
                            <w:tcW w:w="3734" w:type="dxa"/>
                          </w:tcPr>
                          <w:p w14:paraId="68ABCB11" w14:textId="5D0545D8" w:rsidR="00EC2FEE" w:rsidRPr="00DE0BF3" w:rsidRDefault="00E628AD" w:rsidP="00EC2FEE">
                            <w:r w:rsidRPr="00DE0BF3">
                              <w:t xml:space="preserve">Own </w:t>
                            </w:r>
                            <w:r w:rsidR="0056612B">
                              <w:t>S</w:t>
                            </w:r>
                            <w:r w:rsidR="00C2145A" w:rsidRPr="00DE0BF3">
                              <w:t xml:space="preserve">upport </w:t>
                            </w:r>
                            <w:r w:rsidR="0056612B">
                              <w:t>S</w:t>
                            </w:r>
                            <w:r w:rsidR="00C2145A" w:rsidRPr="00DE0BF3">
                              <w:t>ystem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219A4CCE" w14:textId="4AFD3C45" w:rsidR="00EC2FEE" w:rsidRPr="00DE0BF3" w:rsidRDefault="00C2145A" w:rsidP="00EC2FEE">
                            <w:r w:rsidRPr="00DE0BF3">
                              <w:t>Heb 1:14, Psalm 34:7, Psalm 103:20</w:t>
                            </w:r>
                            <w:r w:rsidR="006A4A17">
                              <w:t xml:space="preserve">, 1 </w:t>
                            </w:r>
                            <w:r w:rsidR="006415DC">
                              <w:t>P</w:t>
                            </w:r>
                            <w:r w:rsidR="006A4A17">
                              <w:t>eter 5:8</w:t>
                            </w:r>
                            <w:r w:rsidR="006415DC">
                              <w:t>, 1 Tim 4:1</w:t>
                            </w:r>
                          </w:p>
                        </w:tc>
                      </w:tr>
                      <w:tr w:rsidR="00EC2FEE" w14:paraId="575BC16A" w14:textId="77777777" w:rsidTr="00EC2FEE">
                        <w:tc>
                          <w:tcPr>
                            <w:tcW w:w="3734" w:type="dxa"/>
                          </w:tcPr>
                          <w:p w14:paraId="562FDBF9" w14:textId="2CA6D696" w:rsidR="00EC2FEE" w:rsidRPr="00DE0BF3" w:rsidRDefault="00DE0BF3" w:rsidP="00EC2FEE">
                            <w:r>
                              <w:t xml:space="preserve">Own </w:t>
                            </w:r>
                            <w:r w:rsidR="00C2145A" w:rsidRPr="00DE0BF3">
                              <w:t>Reward System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0516D0FA" w14:textId="61C71149" w:rsidR="00EC2FEE" w:rsidRPr="00DE0BF3" w:rsidRDefault="00C2145A" w:rsidP="00EC2FEE">
                            <w:proofErr w:type="spellStart"/>
                            <w:r w:rsidRPr="00DE0BF3">
                              <w:t>Deut</w:t>
                            </w:r>
                            <w:proofErr w:type="spellEnd"/>
                            <w:r w:rsidRPr="00DE0BF3">
                              <w:t xml:space="preserve"> 28:1-14, 15-68</w:t>
                            </w:r>
                            <w:r w:rsidR="00DE0BF3">
                              <w:t>, Rom 6:23, Matt 16:27, John 12:46-48</w:t>
                            </w:r>
                          </w:p>
                        </w:tc>
                      </w:tr>
                      <w:tr w:rsidR="00EC2FEE" w14:paraId="63B21179" w14:textId="77777777" w:rsidTr="00EC2FEE">
                        <w:tc>
                          <w:tcPr>
                            <w:tcW w:w="3734" w:type="dxa"/>
                          </w:tcPr>
                          <w:p w14:paraId="0A79025A" w14:textId="3546711E" w:rsidR="00EC2FEE" w:rsidRPr="00DE0BF3" w:rsidRDefault="00842EAE" w:rsidP="00EC2FEE">
                            <w:r w:rsidRPr="00DE0BF3">
                              <w:t>Prayer Language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5F5BE6CC" w14:textId="54014FB7" w:rsidR="00EC2FEE" w:rsidRPr="00DE0BF3" w:rsidRDefault="00DE0BF3" w:rsidP="00EC2FEE">
                            <w:r w:rsidRPr="00DE0BF3">
                              <w:t>Luke 11:13, 1 Cor 14:1-4. Acts 16:16-18</w:t>
                            </w:r>
                          </w:p>
                        </w:tc>
                      </w:tr>
                      <w:tr w:rsidR="00EC2FEE" w14:paraId="404C9F55" w14:textId="77777777" w:rsidTr="00EC2FEE">
                        <w:tc>
                          <w:tcPr>
                            <w:tcW w:w="3734" w:type="dxa"/>
                          </w:tcPr>
                          <w:p w14:paraId="46D05504" w14:textId="1286A44B" w:rsidR="00EC2FEE" w:rsidRPr="0056612B" w:rsidRDefault="0056612B" w:rsidP="00EC2FEE">
                            <w:r w:rsidRPr="0056612B">
                              <w:t>Prayer</w:t>
                            </w:r>
                            <w:r w:rsidR="006A4A17">
                              <w:t xml:space="preserve"> Process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415A4D19" w14:textId="038B6E55" w:rsidR="00EC2FEE" w:rsidRPr="006A4A17" w:rsidRDefault="006A4A17" w:rsidP="00EC2FEE">
                            <w:r w:rsidRPr="006A4A17">
                              <w:t>1 John 5:14, John 16:24</w:t>
                            </w:r>
                            <w:r>
                              <w:t>, Prov 12:6</w:t>
                            </w:r>
                          </w:p>
                        </w:tc>
                      </w:tr>
                    </w:tbl>
                    <w:p w14:paraId="4568379E" w14:textId="64C26E0D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D3D5F89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297E857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32641B0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2D4CBB8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3C1C85D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89DE325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AEB6382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471BD9E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813D5AE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A6CE9C4" w14:textId="77777777" w:rsid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6127461" w14:textId="0BF96A3A" w:rsidR="00EC2FEE" w:rsidRPr="00EC2FEE" w:rsidRDefault="00EC2FEE" w:rsidP="00EC2FEE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C2FEE">
                        <w:rPr>
                          <w:b/>
                          <w:bCs/>
                        </w:rPr>
                        <w:t>Which Kingdom do you want to serve?</w:t>
                      </w:r>
                    </w:p>
                    <w:p w14:paraId="593EDB23" w14:textId="3AA75266" w:rsidR="00374B0B" w:rsidRDefault="00374B0B" w:rsidP="005A2CFA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7C6225CA" w14:textId="7C7D3BBF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46831B9" w14:textId="1B760662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29CF4F5" w14:textId="3C47A3DA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D3668B" w14:textId="682DBDC3" w:rsidR="00374B0B" w:rsidRDefault="00D34D1A" w:rsidP="00020EDB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4F86E0F7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30F22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9EC48" wp14:editId="7916889F">
                <wp:simplePos x="0" y="0"/>
                <wp:positionH relativeFrom="margin">
                  <wp:posOffset>-407670</wp:posOffset>
                </wp:positionH>
                <wp:positionV relativeFrom="page">
                  <wp:posOffset>560070</wp:posOffset>
                </wp:positionV>
                <wp:extent cx="9115425" cy="2221230"/>
                <wp:effectExtent l="57150" t="57150" r="47625" b="647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221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62E75D" w14:textId="0885C717" w:rsidR="00374B0B" w:rsidRPr="00003506" w:rsidRDefault="00F30F22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According to the Word of God, (and even </w:t>
                            </w:r>
                            <w:r w:rsidR="00E4426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in 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our experience living</w:t>
                            </w:r>
                            <w:r w:rsidR="00E4426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here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on earth)</w:t>
                            </w:r>
                            <w:r w:rsidR="00E4426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there are two </w:t>
                            </w:r>
                            <w:r w:rsidR="005B1AC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ingdoms</w:t>
                            </w:r>
                            <w:r w:rsidR="0000350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in this </w:t>
                            </w:r>
                            <w:proofErr w:type="gramStart"/>
                            <w:r w:rsidR="0000350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world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the Kingdom of God and the Kingdom of Satan.  Every person</w:t>
                            </w:r>
                            <w:r w:rsidR="00C46765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chooses</w:t>
                            </w:r>
                            <w:r w:rsidR="00E4426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daily, 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(whether they consciously know it or not)</w:t>
                            </w:r>
                            <w:r w:rsidR="00E4426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to live for one versus the other. Each Kingdom has its own language, weapons, behaviors, subjects,</w:t>
                            </w:r>
                            <w:r w:rsidR="001419F8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support system</w:t>
                            </w:r>
                            <w:r w:rsidR="001419F8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, etc..</w:t>
                            </w:r>
                            <w:r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. Which one are you serving?  </w:t>
                            </w:r>
                            <w:r w:rsidR="00D44C81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>Hebrews 1:1-4 says</w:t>
                            </w:r>
                            <w:r w:rsidR="00E44266">
                              <w:rPr>
                                <w:rStyle w:val="label"/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t xml:space="preserve"> that 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God, </w:t>
                            </w:r>
                            <w:r w:rsidR="00E44266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in the old testament, spoke to the people 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>by the prophet</w:t>
                            </w:r>
                            <w:r w:rsidR="00E44266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s. However, 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in these last days </w:t>
                            </w:r>
                            <w:r w:rsidR="00E44266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He has 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>spoken to us by 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i/>
                                <w:iCs/>
                                <w:color w:val="444444"/>
                              </w:rPr>
                              <w:t>His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> Son</w:t>
                            </w:r>
                            <w:r w:rsidR="00C46765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 (The Word of God)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>, whom He has appointed heir of all things, through whom also He made the worlds; who being the brightness of 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i/>
                                <w:iCs/>
                                <w:color w:val="444444"/>
                              </w:rPr>
                              <w:t>His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> glory and the express image of His person, and uphold</w:t>
                            </w:r>
                            <w:r w:rsidR="001419F8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s 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>all things by the word of His power</w:t>
                            </w:r>
                            <w:r w:rsidR="00E44266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>.</w:t>
                            </w:r>
                            <w:r w:rsidR="00D44C81">
                              <w:rPr>
                                <w:rStyle w:val="content"/>
                                <w:rFonts w:ascii="Arial" w:hAnsi="Arial" w:cs="Arial"/>
                                <w:color w:val="444444"/>
                              </w:rPr>
                              <w:t xml:space="preserve"> </w:t>
                            </w:r>
                            <w:r w:rsidR="005302E1" w:rsidRPr="00707EA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Acts 17:29-31</w:t>
                            </w:r>
                            <w:r w:rsidR="001419F8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5302E1" w:rsidRPr="00707EA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say</w:t>
                            </w:r>
                            <w:r w:rsidR="00C46765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s, w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e need to realize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that 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God is not like the idols man has </w:t>
                            </w:r>
                            <w:r w:rsidR="00813C8F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made of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gol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d, jewels, 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silver or stone, 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or 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something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created or worshipped by man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. These times of ignorance</w:t>
                            </w:r>
                            <w:r w:rsidR="00003506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, before Jesus, 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God overlooked, but now 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He 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commands all men everywhere to repent, because He has appointed a day on which He will judge the world in righteousness by </w:t>
                            </w:r>
                            <w:r w:rsidR="00C4676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Jesus, 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the 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Wor</w:t>
                            </w:r>
                            <w:r w:rsidR="00C4676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d (John 12:47-48),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</w:t>
                            </w:r>
                            <w:r w:rsidR="005302E1" w:rsidRPr="00707EAC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whom He has ordained. </w:t>
                            </w:r>
                            <w:r w:rsidR="00D44C81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Jesus</w:t>
                            </w:r>
                            <w:r w:rsidR="00E44266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confirms</w:t>
                            </w:r>
                            <w:r w:rsidR="00D44C81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in Mark 3:1-30</w:t>
                            </w:r>
                            <w:r w:rsidR="006C1B4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, that there are two kingdoms on earth</w:t>
                            </w:r>
                            <w:r w:rsidR="00C4676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. He gave us additional knowledge about th</w:t>
                            </w:r>
                            <w:r w:rsidR="006C1B4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ese 2 kingdoms in John 10:10; one kingdom brings life and the other brings death. Paul gave us additional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instruction</w:t>
                            </w:r>
                            <w:r w:rsidR="006C1B4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in Ephesians 6:12 about who we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wrest</w:t>
                            </w:r>
                            <w:r w:rsidR="00003506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le</w:t>
                            </w:r>
                            <w:r w:rsidR="001419F8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with</w:t>
                            </w:r>
                            <w:r w:rsidR="00813C8F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,</w:t>
                            </w:r>
                            <w:r w:rsidR="00003506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not man, but evil spirits.  </w:t>
                            </w:r>
                            <w:r w:rsidR="006C1B4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And, then in 2 Cor 10:3-6</w:t>
                            </w:r>
                            <w:r w:rsidR="000F3469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he </w:t>
                            </w:r>
                            <w:r w:rsidR="006C1B4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tells us about the weapons we use </w:t>
                            </w:r>
                            <w:r w:rsidR="000F3469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to overcome </w:t>
                            </w:r>
                            <w:r w:rsidR="006C1B45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in the Kingdom of God. </w:t>
                            </w:r>
                            <w:r w:rsidR="000F3469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 xml:space="preserve"> </w:t>
                            </w:r>
                            <w:r w:rsidR="00E44266">
                              <w:rPr>
                                <w:rFonts w:ascii="Helvetica" w:hAnsi="Helvetica" w:cs="Helvetica"/>
                                <w:color w:val="111111"/>
                                <w:shd w:val="clear" w:color="auto" w:fill="FFFFFF"/>
                              </w:rPr>
                              <w:t>Which kingdom are you serving?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EC48" id="_x0000_s1029" type="#_x0000_t202" style="position:absolute;margin-left:-32.1pt;margin-top:44.1pt;width:717.75pt;height:174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IThQIAAAcFAAAOAAAAZHJzL2Uyb0RvYy54bWysVNtu1DAQfUfiHyy/01y6W9qo2aq0FCEV&#10;qGj5AMdxEgvHE8bezZavZ2zvLlt4Q+TBssfjMzNnzuTyajsatlHoNNiaFyc5Z8pKaLXta/7t6e7N&#10;OWfOC9sKA1bV/Fk5frV6/epynipVwgCmVcgIxLpqnmo+eD9VWebkoEbhTmBSli47wFF4OmKftShm&#10;Qh9NVub5WTYDthOCVM6R9TZd8lXE7zol/Zeuc8ozU3PKzccV49qENVtdiqpHMQ1a7tIQ/5DFKLSl&#10;oAeoW+EFW6P+C2rUEsFB508kjBl0nZYq1kDVFPkf1TwOYlKxFiLHTQea3P+DlZ83D8h0S727WHBm&#10;xUhNelJbz97BlpWBn3lyFbk9TuTot2Qm31irm+5BfnfMws0gbK+uEWEelGgpvyK8zI6eJhwXQJr5&#10;E7QURqw9RKBth2Mgj+hghE59ej70JqQiyXhRFMtFueRM0l1ZlkV5GruXiWr/fELnPygYWdjUHKn5&#10;EV5s7p0P6Yhq7xKiOTC6vdPGxEMQnLoxyDaCpCKkVNanMs16pHyTfZHTl0RDZpJWMp/tzRQiSjcg&#10;xYAvghjL5kB0vswTgS8ywL45xA94KVBAPHYbtaeBMXqs+fnBSVSB9ve2jXL2Qpu0p8fGpvKUVadt&#10;2EpqMYodR4B+gJ387xCs39Wm+8F/1T1DTWPsB1TqwXPWapqc6BLrPEC6KUE3aqPMU2I62aICQtNT&#10;+/222Uaxne6F1UD7TJJASJNJfxLaDIA/OZtpKmvufqwFKs7MR0uyuigWizDG8bBYvi3pgMc3zfGN&#10;sJKgQsosbW98HP1Ag4Vrkl+nozCCTlMmO9HStMX27agJ43x8jl6//1+rXwAAAP//AwBQSwMEFAAG&#10;AAgAAAAhAMohhvHgAAAACwEAAA8AAABkcnMvZG93bnJldi54bWxMj8FOwzAMhu9IvENkJG5bunUa&#10;pTSd0KQBEtIkCuKcNqYtJE7VZFt5e7zTOFmWP//+XGwmZ8URx9B7UrCYJyCQGm96ahV8vO9mGYgQ&#10;NRltPaGCXwywKa+vCp0bf6I3PFaxFRxCIdcKuhiHXMrQdOh0mPsBiWdffnQ6cju20oz6xOHOymWS&#10;rKXTPfGFTg+47bD5qQ6ONeqX3dN3sPeYxv1rRXtKt5/PSt3eTI8PICJO8QLDWZ93oGSn2h/IBGEV&#10;zNarJaMKsozrGUjvFimIWsEqzRKQZSH//1D+AQAA//8DAFBLAQItABQABgAIAAAAIQC2gziS/gAA&#10;AOEBAAATAAAAAAAAAAAAAAAAAAAAAABbQ29udGVudF9UeXBlc10ueG1sUEsBAi0AFAAGAAgAAAAh&#10;ADj9If/WAAAAlAEAAAsAAAAAAAAAAAAAAAAALwEAAF9yZWxzLy5yZWxzUEsBAi0AFAAGAAgAAAAh&#10;AD2uIhOFAgAABwUAAA4AAAAAAAAAAAAAAAAALgIAAGRycy9lMm9Eb2MueG1sUEsBAi0AFAAGAAgA&#10;AAAhAMohhvHgAAAACwEAAA8AAAAAAAAAAAAAAAAA3wQAAGRycy9kb3ducmV2LnhtbFBLBQYAAAAA&#10;BAAEAPMAAADsBQAAAAA=&#10;" fillcolor="#b4c6e7 [1300]" strokeweight="1.5pt">
                <v:textbox>
                  <w:txbxContent>
                    <w:p w14:paraId="4E62E75D" w14:textId="0885C717" w:rsidR="00374B0B" w:rsidRPr="00003506" w:rsidRDefault="00F30F22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</w:pP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According to the Word of God, (and even </w:t>
                      </w:r>
                      <w:r w:rsidR="00E4426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in 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our experience living</w:t>
                      </w:r>
                      <w:r w:rsidR="00E4426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here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on earth)</w:t>
                      </w:r>
                      <w:r w:rsidR="00E4426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there are two </w:t>
                      </w:r>
                      <w:r w:rsidR="005B1AC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ingdoms</w:t>
                      </w:r>
                      <w:r w:rsidR="0000350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in this </w:t>
                      </w:r>
                      <w:proofErr w:type="gramStart"/>
                      <w:r w:rsidR="0000350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world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;</w:t>
                      </w:r>
                      <w:proofErr w:type="gramEnd"/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the Kingdom of God and the Kingdom of Satan.  Every person</w:t>
                      </w:r>
                      <w:r w:rsidR="00C46765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chooses</w:t>
                      </w:r>
                      <w:r w:rsidR="00E4426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daily, 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(whether they consciously know it or not)</w:t>
                      </w:r>
                      <w:r w:rsidR="00E4426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to live for one versus the other. Each Kingdom has its own language, weapons, behaviors, subjects,</w:t>
                      </w:r>
                      <w:r w:rsidR="001419F8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support system</w:t>
                      </w:r>
                      <w:r w:rsidR="001419F8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, etc..</w:t>
                      </w:r>
                      <w:r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. Which one are you serving?  </w:t>
                      </w:r>
                      <w:r w:rsidR="00D44C81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>Hebrews 1:1-4 says</w:t>
                      </w:r>
                      <w:r w:rsidR="00E44266">
                        <w:rPr>
                          <w:rStyle w:val="label"/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t xml:space="preserve"> that 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God, </w:t>
                      </w:r>
                      <w:r w:rsidR="00E44266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in the old testament, spoke to the people 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>by the prophet</w:t>
                      </w:r>
                      <w:r w:rsidR="00E44266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s. However, 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in these last days </w:t>
                      </w:r>
                      <w:r w:rsidR="00E44266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He has 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>spoken to us by 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i/>
                          <w:iCs/>
                          <w:color w:val="444444"/>
                        </w:rPr>
                        <w:t>His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> Son</w:t>
                      </w:r>
                      <w:r w:rsidR="00C46765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 (The Word of God)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>, whom He has appointed heir of all things, through whom also He made the worlds; who being the brightness of 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i/>
                          <w:iCs/>
                          <w:color w:val="444444"/>
                        </w:rPr>
                        <w:t>His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> glory and the express image of His person, and uphold</w:t>
                      </w:r>
                      <w:r w:rsidR="001419F8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s 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>all things by the word of His power</w:t>
                      </w:r>
                      <w:r w:rsidR="00E44266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>.</w:t>
                      </w:r>
                      <w:r w:rsidR="00D44C81">
                        <w:rPr>
                          <w:rStyle w:val="content"/>
                          <w:rFonts w:ascii="Arial" w:hAnsi="Arial" w:cs="Arial"/>
                          <w:color w:val="444444"/>
                        </w:rPr>
                        <w:t xml:space="preserve"> </w:t>
                      </w:r>
                      <w:r w:rsidR="005302E1" w:rsidRPr="00707EA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Acts 17:29-31</w:t>
                      </w:r>
                      <w:r w:rsidR="001419F8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302E1" w:rsidRPr="00707EA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say</w:t>
                      </w:r>
                      <w:r w:rsidR="00C46765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s, w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e need to realize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that 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God is not like the idols man has </w:t>
                      </w:r>
                      <w:r w:rsidR="00813C8F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made of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gol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d, jewels, 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silver or stone, 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or 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something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created or worshipped by man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. These times of ignorance</w:t>
                      </w:r>
                      <w:r w:rsidR="00003506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, before Jesus, 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God overlooked, but now 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He 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commands all men everywhere to repent, because He has appointed a day on which He will judge the world in righteousness by </w:t>
                      </w:r>
                      <w:r w:rsidR="00C4676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Jesus, 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the 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Wor</w:t>
                      </w:r>
                      <w:r w:rsidR="00C4676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d (John 12:47-48),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</w:t>
                      </w:r>
                      <w:r w:rsidR="005302E1" w:rsidRPr="00707EAC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whom He has ordained. </w:t>
                      </w:r>
                      <w:r w:rsidR="00D44C81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Jesus</w:t>
                      </w:r>
                      <w:r w:rsidR="00E44266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confirms</w:t>
                      </w:r>
                      <w:r w:rsidR="00D44C81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in Mark 3:1-30</w:t>
                      </w:r>
                      <w:r w:rsidR="006C1B4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, that there are two kingdoms on earth</w:t>
                      </w:r>
                      <w:r w:rsidR="00C4676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. He gave us additional knowledge about th</w:t>
                      </w:r>
                      <w:r w:rsidR="006C1B4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ese 2 kingdoms in John 10:10; one kingdom brings life and the other brings death. Paul gave us additional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instruction</w:t>
                      </w:r>
                      <w:r w:rsidR="006C1B4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in Ephesians 6:12 about who we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wrest</w:t>
                      </w:r>
                      <w:r w:rsidR="00003506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le</w:t>
                      </w:r>
                      <w:r w:rsidR="001419F8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with</w:t>
                      </w:r>
                      <w:r w:rsidR="00813C8F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,</w:t>
                      </w:r>
                      <w:r w:rsidR="00003506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not man, but evil spirits.  </w:t>
                      </w:r>
                      <w:r w:rsidR="006C1B4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And, then in 2 Cor 10:3-6</w:t>
                      </w:r>
                      <w:r w:rsidR="000F3469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he </w:t>
                      </w:r>
                      <w:r w:rsidR="006C1B4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tells us about the weapons we use </w:t>
                      </w:r>
                      <w:r w:rsidR="000F3469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to overcome </w:t>
                      </w:r>
                      <w:r w:rsidR="006C1B45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in the Kingdom of God. </w:t>
                      </w:r>
                      <w:r w:rsidR="000F3469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 xml:space="preserve"> </w:t>
                      </w:r>
                      <w:r w:rsidR="00E44266">
                        <w:rPr>
                          <w:rFonts w:ascii="Helvetica" w:hAnsi="Helvetica" w:cs="Helvetica"/>
                          <w:color w:val="111111"/>
                          <w:shd w:val="clear" w:color="auto" w:fill="FFFFFF"/>
                        </w:rPr>
                        <w:t>Which kingdom are you serving?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02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353E8" wp14:editId="5EFDF187">
                <wp:simplePos x="0" y="0"/>
                <wp:positionH relativeFrom="margin">
                  <wp:posOffset>205740</wp:posOffset>
                </wp:positionH>
                <wp:positionV relativeFrom="paragraph">
                  <wp:posOffset>-556260</wp:posOffset>
                </wp:positionV>
                <wp:extent cx="7924800" cy="4343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EB03E" w14:textId="0B85C7B5" w:rsidR="00374B0B" w:rsidRDefault="005302E1" w:rsidP="005302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Two Kingdoms: Which One Are You </w:t>
                            </w:r>
                            <w:r w:rsidR="006C1B4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Serving or Living For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1C8560F2" w14:textId="43E4F4D6" w:rsidR="00374B0B" w:rsidRDefault="00374B0B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1962D" w14:textId="77777777" w:rsidR="00374B0B" w:rsidRPr="000B62F3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5C5E4" w14:textId="6C5CA1B7" w:rsidR="00374B0B" w:rsidRPr="002066C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E8" id="Text Box 5" o:spid="_x0000_s1030" type="#_x0000_t202" style="position:absolute;margin-left:16.2pt;margin-top:-43.8pt;width:624pt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+AKAIAAE8EAAAOAAAAZHJzL2Uyb0RvYy54bWysVFFvGjEMfp+0/xDlfRwwWFvEUbFWTJNQ&#10;WwmqPodcwp10ibPEcMd+/Zwc17JuT9OEFBz7w7G/z2Z+25qaHZUPFdicjwZDzpSVUFR2n/Pn7erT&#10;NWcBhS1EDVbl/KQCv118/DBv3EyNoYS6UJ5REhtmjct5iehmWRZkqYwIA3DKUlCDNwLp6vdZ4UVD&#10;2U2djYfDL1kDvnAepAqBvPddkC9Sfq2VxEetg0JW55xqw3T6dO7imS3mYrb3wpWVPJch/qEKIypL&#10;j76muhco2MFXf6QylfQQQONAgslA60qq1AN1Mxq+62ZTCqdSL0ROcK80hf+XVj4cnzyripxPObPC&#10;kERb1SL7Ci2bRnYaF2YE2jiCYUtuUrn3B3LGplvtTfymdhjFiefTK7cxmSTn1c14cj2kkKTY5DN9&#10;EvnZ26+dD/hNgWHRyLkn7RKl4rgOSJUQtIfExyysqrpO+tX2NwcBoyeLpXclRgvbXZsanfTl76A4&#10;UVceuqkITq4qenotAj4JT2NA1dJo4yMduoYm53C2OCvB//ybP+JJHYpy1tBY5Tz8OAivOKu/W9Lt&#10;ZjShxhmmy2R6NaaLv4zsLiP2YO6AJndES+RkMiMe697UHswLbcAyvkohYSW9nXPszTvshp02SKrl&#10;MoFo8pzAtd04GVNH7iKx2/ZFeHdmH0m3B+gHUMzeidBhO9aXBwRdJYUizx2rZ/ppapNw5w2La3F5&#10;T6i3/4HFLwAAAP//AwBQSwMEFAAGAAgAAAAhANCeRQDfAAAACwEAAA8AAABkcnMvZG93bnJldi54&#10;bWxMj01vwjAMhu+T9h8iT9oNEjrGStcUoU27MsE+pN1CY9qKxqmaQLt/jzltR79+9PpxvhpdK87Y&#10;h8aThtlUgUAqvW2o0vD58TZJQYRoyJrWE2r4xQCr4vYmN5n1A23xvIuV4BIKmdFQx9hlUoayRmfC&#10;1HdIvDv43pnIY19J25uBy10rE6UW0pmG+EJtOnypsTzuTk7D1+bw8z1X79Wre+wGPypJbim1vr8b&#10;188gIo7xD4arPqtDwU57fyIbRKvhIZkzqWGSPi1AXIEkVRztOZotE5BFLv//UFwAAAD//wMAUEsB&#10;Ai0AFAAGAAgAAAAhALaDOJL+AAAA4QEAABMAAAAAAAAAAAAAAAAAAAAAAFtDb250ZW50X1R5cGVz&#10;XS54bWxQSwECLQAUAAYACAAAACEAOP0h/9YAAACUAQAACwAAAAAAAAAAAAAAAAAvAQAAX3JlbHMv&#10;LnJlbHNQSwECLQAUAAYACAAAACEAZj7/gCgCAABPBAAADgAAAAAAAAAAAAAAAAAuAgAAZHJzL2Uy&#10;b0RvYy54bWxQSwECLQAUAAYACAAAACEA0J5FAN8AAAALAQAADwAAAAAAAAAAAAAAAACCBAAAZHJz&#10;L2Rvd25yZXYueG1sUEsFBgAAAAAEAAQA8wAAAI4FAAAAAA==&#10;" filled="f" stroked="f">
                <v:textbox>
                  <w:txbxContent>
                    <w:p w14:paraId="397EB03E" w14:textId="0B85C7B5" w:rsidR="00374B0B" w:rsidRDefault="005302E1" w:rsidP="005302E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Two Kingdoms: Which One Are You </w:t>
                      </w:r>
                      <w:r w:rsidR="006C1B45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Serving or Living For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1C8560F2" w14:textId="43E4F4D6" w:rsidR="00374B0B" w:rsidRDefault="00374B0B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1962D" w14:textId="77777777" w:rsidR="00374B0B" w:rsidRPr="000B62F3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5C5E4" w14:textId="6C5CA1B7" w:rsidR="00374B0B" w:rsidRPr="002066CB" w:rsidRDefault="00374B0B" w:rsidP="009F50AC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79">
        <w:rPr>
          <w:b/>
          <w:sz w:val="24"/>
        </w:rPr>
        <w:tab/>
      </w:r>
      <w:r w:rsidR="00D34D1A">
        <w:rPr>
          <w:b/>
          <w:sz w:val="24"/>
        </w:rPr>
        <w:t xml:space="preserve"> </w:t>
      </w:r>
    </w:p>
    <w:sectPr w:rsidR="00356CC1" w:rsidRPr="00F35E82" w:rsidSect="002066CB">
      <w:pgSz w:w="15840" w:h="12240" w:orient="landscape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D73C" w14:textId="77777777" w:rsidR="00832D17" w:rsidRDefault="00832D17" w:rsidP="00EE27D7">
      <w:pPr>
        <w:spacing w:after="0" w:line="240" w:lineRule="auto"/>
      </w:pPr>
      <w:r>
        <w:separator/>
      </w:r>
    </w:p>
  </w:endnote>
  <w:endnote w:type="continuationSeparator" w:id="0">
    <w:p w14:paraId="1A76A027" w14:textId="77777777" w:rsidR="00832D17" w:rsidRDefault="00832D17" w:rsidP="00E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C793" w14:textId="77777777" w:rsidR="00832D17" w:rsidRDefault="00832D17" w:rsidP="00EE27D7">
      <w:pPr>
        <w:spacing w:after="0" w:line="240" w:lineRule="auto"/>
      </w:pPr>
      <w:r>
        <w:separator/>
      </w:r>
    </w:p>
  </w:footnote>
  <w:footnote w:type="continuationSeparator" w:id="0">
    <w:p w14:paraId="2F34AC8F" w14:textId="77777777" w:rsidR="00832D17" w:rsidRDefault="00832D17" w:rsidP="00E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76FD4"/>
    <w:multiLevelType w:val="hybridMultilevel"/>
    <w:tmpl w:val="BB4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E9D"/>
    <w:multiLevelType w:val="hybridMultilevel"/>
    <w:tmpl w:val="0B2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6212"/>
    <w:multiLevelType w:val="hybridMultilevel"/>
    <w:tmpl w:val="F08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7"/>
    <w:rsid w:val="00003506"/>
    <w:rsid w:val="00020EDB"/>
    <w:rsid w:val="00040C70"/>
    <w:rsid w:val="0004234C"/>
    <w:rsid w:val="00046CAD"/>
    <w:rsid w:val="00061EF5"/>
    <w:rsid w:val="00083B75"/>
    <w:rsid w:val="00093297"/>
    <w:rsid w:val="000974C2"/>
    <w:rsid w:val="000B62F3"/>
    <w:rsid w:val="000D4084"/>
    <w:rsid w:val="000E0CBA"/>
    <w:rsid w:val="000F3469"/>
    <w:rsid w:val="0011602D"/>
    <w:rsid w:val="00130592"/>
    <w:rsid w:val="001416FF"/>
    <w:rsid w:val="001419F8"/>
    <w:rsid w:val="00145A6E"/>
    <w:rsid w:val="0017500E"/>
    <w:rsid w:val="001C2A80"/>
    <w:rsid w:val="001E49BF"/>
    <w:rsid w:val="001F3B3E"/>
    <w:rsid w:val="002066CB"/>
    <w:rsid w:val="0029309A"/>
    <w:rsid w:val="002945D1"/>
    <w:rsid w:val="002A6772"/>
    <w:rsid w:val="002C6AF1"/>
    <w:rsid w:val="002E1097"/>
    <w:rsid w:val="002F523A"/>
    <w:rsid w:val="0031288A"/>
    <w:rsid w:val="003547B2"/>
    <w:rsid w:val="00356CC1"/>
    <w:rsid w:val="00374B0B"/>
    <w:rsid w:val="0039456A"/>
    <w:rsid w:val="003A63D8"/>
    <w:rsid w:val="003B4BC8"/>
    <w:rsid w:val="003E780E"/>
    <w:rsid w:val="003F2586"/>
    <w:rsid w:val="003F6C5E"/>
    <w:rsid w:val="00417E32"/>
    <w:rsid w:val="004261C1"/>
    <w:rsid w:val="00430352"/>
    <w:rsid w:val="0044055D"/>
    <w:rsid w:val="00454EF7"/>
    <w:rsid w:val="00467C03"/>
    <w:rsid w:val="00476DF5"/>
    <w:rsid w:val="004930BE"/>
    <w:rsid w:val="004B23AC"/>
    <w:rsid w:val="004B768F"/>
    <w:rsid w:val="00503734"/>
    <w:rsid w:val="00506AC6"/>
    <w:rsid w:val="00507C6F"/>
    <w:rsid w:val="005277FB"/>
    <w:rsid w:val="005302E1"/>
    <w:rsid w:val="005418CE"/>
    <w:rsid w:val="0056612B"/>
    <w:rsid w:val="005906F7"/>
    <w:rsid w:val="005A06E1"/>
    <w:rsid w:val="005A1892"/>
    <w:rsid w:val="005A2CFA"/>
    <w:rsid w:val="005B1AC6"/>
    <w:rsid w:val="005F793B"/>
    <w:rsid w:val="0060163C"/>
    <w:rsid w:val="00607262"/>
    <w:rsid w:val="00614758"/>
    <w:rsid w:val="0062226C"/>
    <w:rsid w:val="006415DC"/>
    <w:rsid w:val="00645995"/>
    <w:rsid w:val="00671199"/>
    <w:rsid w:val="00687D7B"/>
    <w:rsid w:val="006A4A17"/>
    <w:rsid w:val="006C1B45"/>
    <w:rsid w:val="006D4FB5"/>
    <w:rsid w:val="006E493A"/>
    <w:rsid w:val="006F3962"/>
    <w:rsid w:val="00707EAC"/>
    <w:rsid w:val="007111CF"/>
    <w:rsid w:val="007117EF"/>
    <w:rsid w:val="00712BB2"/>
    <w:rsid w:val="007249C0"/>
    <w:rsid w:val="007300BD"/>
    <w:rsid w:val="00791108"/>
    <w:rsid w:val="007A60AE"/>
    <w:rsid w:val="00813C8F"/>
    <w:rsid w:val="00832D17"/>
    <w:rsid w:val="00837A58"/>
    <w:rsid w:val="00842EAE"/>
    <w:rsid w:val="00843427"/>
    <w:rsid w:val="00844BD1"/>
    <w:rsid w:val="008B0EC3"/>
    <w:rsid w:val="008D5B62"/>
    <w:rsid w:val="008E1BCD"/>
    <w:rsid w:val="009279F7"/>
    <w:rsid w:val="00960C7C"/>
    <w:rsid w:val="0096207E"/>
    <w:rsid w:val="009753E9"/>
    <w:rsid w:val="009D53AC"/>
    <w:rsid w:val="009E50E1"/>
    <w:rsid w:val="009E72EA"/>
    <w:rsid w:val="009F50AC"/>
    <w:rsid w:val="009F7D38"/>
    <w:rsid w:val="00A060AE"/>
    <w:rsid w:val="00A061B6"/>
    <w:rsid w:val="00A13D55"/>
    <w:rsid w:val="00A22C45"/>
    <w:rsid w:val="00A23FA7"/>
    <w:rsid w:val="00A37C70"/>
    <w:rsid w:val="00A449E2"/>
    <w:rsid w:val="00A5208F"/>
    <w:rsid w:val="00A55568"/>
    <w:rsid w:val="00AB34F1"/>
    <w:rsid w:val="00B0150D"/>
    <w:rsid w:val="00B02339"/>
    <w:rsid w:val="00B14117"/>
    <w:rsid w:val="00B26C5E"/>
    <w:rsid w:val="00B26F5B"/>
    <w:rsid w:val="00B31716"/>
    <w:rsid w:val="00B33B50"/>
    <w:rsid w:val="00B4036D"/>
    <w:rsid w:val="00B8465A"/>
    <w:rsid w:val="00BB29D5"/>
    <w:rsid w:val="00BC146D"/>
    <w:rsid w:val="00BC4252"/>
    <w:rsid w:val="00BD5400"/>
    <w:rsid w:val="00BE3A39"/>
    <w:rsid w:val="00BF7D14"/>
    <w:rsid w:val="00C10379"/>
    <w:rsid w:val="00C16798"/>
    <w:rsid w:val="00C21063"/>
    <w:rsid w:val="00C2145A"/>
    <w:rsid w:val="00C33F41"/>
    <w:rsid w:val="00C46765"/>
    <w:rsid w:val="00C6408A"/>
    <w:rsid w:val="00C93ADF"/>
    <w:rsid w:val="00C955A1"/>
    <w:rsid w:val="00CC43F2"/>
    <w:rsid w:val="00D305C8"/>
    <w:rsid w:val="00D34D1A"/>
    <w:rsid w:val="00D43D6C"/>
    <w:rsid w:val="00D44C81"/>
    <w:rsid w:val="00D751B2"/>
    <w:rsid w:val="00D75521"/>
    <w:rsid w:val="00D8524C"/>
    <w:rsid w:val="00D94B70"/>
    <w:rsid w:val="00DB0425"/>
    <w:rsid w:val="00DC2B5A"/>
    <w:rsid w:val="00DE0BF3"/>
    <w:rsid w:val="00DE4D7C"/>
    <w:rsid w:val="00DF07E0"/>
    <w:rsid w:val="00DF190C"/>
    <w:rsid w:val="00E036E4"/>
    <w:rsid w:val="00E10C93"/>
    <w:rsid w:val="00E21278"/>
    <w:rsid w:val="00E307DC"/>
    <w:rsid w:val="00E350A0"/>
    <w:rsid w:val="00E41C48"/>
    <w:rsid w:val="00E44266"/>
    <w:rsid w:val="00E444A8"/>
    <w:rsid w:val="00E574AA"/>
    <w:rsid w:val="00E61B0D"/>
    <w:rsid w:val="00E628AD"/>
    <w:rsid w:val="00E6647E"/>
    <w:rsid w:val="00E70706"/>
    <w:rsid w:val="00E86A97"/>
    <w:rsid w:val="00EA24AF"/>
    <w:rsid w:val="00EC2FEE"/>
    <w:rsid w:val="00EC75D9"/>
    <w:rsid w:val="00ED0866"/>
    <w:rsid w:val="00EE27D7"/>
    <w:rsid w:val="00EE5511"/>
    <w:rsid w:val="00EF2A67"/>
    <w:rsid w:val="00F16A37"/>
    <w:rsid w:val="00F30249"/>
    <w:rsid w:val="00F30F22"/>
    <w:rsid w:val="00F35E82"/>
    <w:rsid w:val="00F43B8F"/>
    <w:rsid w:val="00F75BE5"/>
    <w:rsid w:val="00F76479"/>
    <w:rsid w:val="00FA71E7"/>
    <w:rsid w:val="00FD17BA"/>
    <w:rsid w:val="00FE5B1C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604"/>
  <w15:chartTrackingRefBased/>
  <w15:docId w15:val="{5169178D-4F97-474A-89E8-C4EC9BA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D7"/>
  </w:style>
  <w:style w:type="paragraph" w:styleId="Footer">
    <w:name w:val="footer"/>
    <w:basedOn w:val="Normal"/>
    <w:link w:val="Foot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D7"/>
  </w:style>
  <w:style w:type="character" w:styleId="CommentReference">
    <w:name w:val="annotation reference"/>
    <w:basedOn w:val="DefaultParagraphFont"/>
    <w:uiPriority w:val="99"/>
    <w:semiHidden/>
    <w:unhideWhenUsed/>
    <w:rsid w:val="00EE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CD"/>
    <w:pPr>
      <w:ind w:left="720"/>
      <w:contextualSpacing/>
    </w:pPr>
  </w:style>
  <w:style w:type="character" w:customStyle="1" w:styleId="versiontext">
    <w:name w:val="versiontext"/>
    <w:basedOn w:val="DefaultParagraphFont"/>
    <w:rsid w:val="00D94B70"/>
  </w:style>
  <w:style w:type="character" w:styleId="Hyperlink">
    <w:name w:val="Hyperlink"/>
    <w:basedOn w:val="DefaultParagraphFont"/>
    <w:uiPriority w:val="99"/>
    <w:semiHidden/>
    <w:unhideWhenUsed/>
    <w:rsid w:val="00D94B70"/>
    <w:rPr>
      <w:color w:val="0000FF"/>
      <w:u w:val="single"/>
    </w:rPr>
  </w:style>
  <w:style w:type="character" w:customStyle="1" w:styleId="chapternum">
    <w:name w:val="chapternum"/>
    <w:basedOn w:val="DefaultParagraphFont"/>
    <w:rsid w:val="00476DF5"/>
  </w:style>
  <w:style w:type="character" w:customStyle="1" w:styleId="label">
    <w:name w:val="label"/>
    <w:basedOn w:val="DefaultParagraphFont"/>
    <w:rsid w:val="00D44C81"/>
  </w:style>
  <w:style w:type="character" w:customStyle="1" w:styleId="content">
    <w:name w:val="content"/>
    <w:basedOn w:val="DefaultParagraphFont"/>
    <w:rsid w:val="00D44C81"/>
  </w:style>
  <w:style w:type="table" w:styleId="TableGrid">
    <w:name w:val="Table Grid"/>
    <w:basedOn w:val="TableNormal"/>
    <w:uiPriority w:val="39"/>
    <w:rsid w:val="00EC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3</cp:revision>
  <cp:lastPrinted>2020-08-16T01:29:00Z</cp:lastPrinted>
  <dcterms:created xsi:type="dcterms:W3CDTF">2020-08-16T13:35:00Z</dcterms:created>
  <dcterms:modified xsi:type="dcterms:W3CDTF">2020-08-16T13:35:00Z</dcterms:modified>
</cp:coreProperties>
</file>